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1CE8" w:rsidRPr="00185CB3" w:rsidRDefault="00921CE8" w:rsidP="00921CE8">
      <w:pPr>
        <w:shd w:val="clear" w:color="auto" w:fill="FFFFFF"/>
        <w:spacing w:after="0" w:line="240" w:lineRule="auto"/>
        <w:jc w:val="center"/>
        <w:outlineLvl w:val="1"/>
        <w:rPr>
          <w:rFonts w:ascii="Arial" w:hAnsi="Arial" w:cs="Arial"/>
          <w:b/>
          <w:color w:val="4F81BD" w:themeColor="accent1"/>
          <w:sz w:val="32"/>
          <w:szCs w:val="32"/>
          <w:lang w:eastAsia="ru-RU"/>
        </w:rPr>
      </w:pPr>
      <w:r w:rsidRPr="00185CB3">
        <w:rPr>
          <w:rFonts w:ascii="Arial" w:hAnsi="Arial" w:cs="Arial"/>
          <w:b/>
          <w:color w:val="4F81BD" w:themeColor="accent1"/>
          <w:sz w:val="32"/>
          <w:szCs w:val="32"/>
          <w:lang w:eastAsia="ru-RU"/>
        </w:rPr>
        <w:fldChar w:fldCharType="begin"/>
      </w:r>
      <w:r w:rsidRPr="00185CB3">
        <w:rPr>
          <w:rFonts w:ascii="Arial" w:hAnsi="Arial" w:cs="Arial"/>
          <w:b/>
          <w:color w:val="4F81BD" w:themeColor="accent1"/>
          <w:sz w:val="32"/>
          <w:szCs w:val="32"/>
          <w:lang w:eastAsia="ru-RU"/>
        </w:rPr>
        <w:instrText xml:space="preserve"> HYPERLINK "http://admdaro.ru/index.php/ofitsialnye-dokumenty/poryadok-obzhalovaniya-mpa" </w:instrText>
      </w:r>
      <w:r w:rsidRPr="00185CB3">
        <w:rPr>
          <w:rFonts w:ascii="Arial" w:hAnsi="Arial" w:cs="Arial"/>
          <w:b/>
          <w:color w:val="4F81BD" w:themeColor="accent1"/>
          <w:sz w:val="32"/>
          <w:szCs w:val="32"/>
          <w:lang w:eastAsia="ru-RU"/>
        </w:rPr>
        <w:fldChar w:fldCharType="separate"/>
      </w:r>
      <w:r w:rsidRPr="00185CB3">
        <w:rPr>
          <w:rFonts w:ascii="Arial" w:hAnsi="Arial" w:cs="Arial"/>
          <w:b/>
          <w:color w:val="4F81BD" w:themeColor="accent1"/>
          <w:sz w:val="32"/>
          <w:szCs w:val="32"/>
          <w:lang w:eastAsia="ru-RU"/>
        </w:rPr>
        <w:t>Порядок обжалования муниципальных правовых актов</w:t>
      </w:r>
      <w:r w:rsidRPr="00185CB3">
        <w:rPr>
          <w:rFonts w:ascii="Arial" w:hAnsi="Arial" w:cs="Arial"/>
          <w:b/>
          <w:color w:val="4F81BD" w:themeColor="accent1"/>
          <w:sz w:val="32"/>
          <w:szCs w:val="32"/>
          <w:lang w:eastAsia="ru-RU"/>
        </w:rPr>
        <w:fldChar w:fldCharType="end"/>
      </w:r>
      <w:r w:rsidR="00185CB3" w:rsidRPr="00185CB3">
        <w:rPr>
          <w:rFonts w:ascii="Arial" w:hAnsi="Arial" w:cs="Arial"/>
          <w:b/>
          <w:color w:val="4F81BD" w:themeColor="accent1"/>
          <w:sz w:val="32"/>
          <w:szCs w:val="32"/>
          <w:lang w:eastAsia="ru-RU"/>
        </w:rPr>
        <w:t>,</w:t>
      </w:r>
    </w:p>
    <w:p w:rsidR="00185CB3" w:rsidRPr="00185CB3" w:rsidRDefault="00185CB3" w:rsidP="00921CE8">
      <w:pPr>
        <w:shd w:val="clear" w:color="auto" w:fill="FFFFFF"/>
        <w:spacing w:after="0" w:line="240" w:lineRule="auto"/>
        <w:jc w:val="center"/>
        <w:outlineLvl w:val="1"/>
        <w:rPr>
          <w:rFonts w:ascii="Arial" w:hAnsi="Arial" w:cs="Arial"/>
          <w:b/>
          <w:color w:val="4F81BD" w:themeColor="accent1"/>
          <w:sz w:val="32"/>
          <w:szCs w:val="32"/>
          <w:lang w:eastAsia="ru-RU"/>
        </w:rPr>
      </w:pPr>
      <w:r w:rsidRPr="00185CB3">
        <w:rPr>
          <w:rFonts w:ascii="Arial" w:hAnsi="Arial" w:cs="Arial"/>
          <w:b/>
          <w:color w:val="4F81BD" w:themeColor="accent1"/>
          <w:sz w:val="32"/>
          <w:szCs w:val="32"/>
          <w:lang w:eastAsia="ru-RU"/>
        </w:rPr>
        <w:t>обжалование решений и действий (бездействия) органов местного самоуправления и должностных лиц местного самоуправления</w:t>
      </w:r>
    </w:p>
    <w:p w:rsidR="00921CE8" w:rsidRPr="00FF47DC" w:rsidRDefault="00921CE8" w:rsidP="00921CE8">
      <w:pPr>
        <w:shd w:val="clear" w:color="auto" w:fill="FFFFFF"/>
        <w:spacing w:after="0" w:line="408" w:lineRule="atLeast"/>
        <w:jc w:val="center"/>
        <w:rPr>
          <w:rFonts w:ascii="Arial" w:hAnsi="Arial" w:cs="Arial"/>
          <w:b/>
          <w:bCs/>
          <w:i/>
          <w:iCs/>
          <w:color w:val="333333"/>
          <w:lang w:eastAsia="ru-RU"/>
        </w:rPr>
      </w:pPr>
    </w:p>
    <w:p w:rsidR="00921CE8" w:rsidRPr="00185CB3" w:rsidRDefault="00921CE8" w:rsidP="00921CE8">
      <w:pPr>
        <w:shd w:val="clear" w:color="auto" w:fill="FFFFFF"/>
        <w:spacing w:after="0" w:line="408" w:lineRule="atLeast"/>
        <w:jc w:val="center"/>
        <w:rPr>
          <w:rFonts w:ascii="Arial" w:hAnsi="Arial" w:cs="Arial"/>
          <w:lang w:eastAsia="ru-RU"/>
        </w:rPr>
      </w:pPr>
      <w:r w:rsidRPr="00185CB3">
        <w:rPr>
          <w:rFonts w:ascii="Arial" w:hAnsi="Arial" w:cs="Arial"/>
          <w:b/>
          <w:bCs/>
          <w:i/>
          <w:iCs/>
          <w:lang w:eastAsia="ru-RU"/>
        </w:rPr>
        <w:t>"Конституция Российской Федерации"</w:t>
      </w:r>
      <w:r w:rsidRPr="00185CB3">
        <w:rPr>
          <w:rFonts w:ascii="Arial" w:hAnsi="Arial" w:cs="Arial"/>
          <w:b/>
          <w:bCs/>
          <w:i/>
          <w:iCs/>
          <w:lang w:eastAsia="ru-RU"/>
        </w:rPr>
        <w:br/>
        <w:t>(с учетом поправок, внесенных Законами РФ о поправках к Конституции РФ от 30.12.2008 N 6-ФКЗ, от 30.12.2008 N 7-ФКЗ)</w:t>
      </w:r>
    </w:p>
    <w:p w:rsidR="00921CE8" w:rsidRPr="00185CB3" w:rsidRDefault="00921CE8" w:rsidP="00921CE8">
      <w:pPr>
        <w:shd w:val="clear" w:color="auto" w:fill="FFFFFF"/>
        <w:spacing w:after="0" w:line="408" w:lineRule="atLeast"/>
        <w:jc w:val="both"/>
        <w:rPr>
          <w:rFonts w:ascii="Arial" w:hAnsi="Arial" w:cs="Arial"/>
          <w:lang w:eastAsia="ru-RU"/>
        </w:rPr>
      </w:pPr>
      <w:r w:rsidRPr="00185CB3">
        <w:rPr>
          <w:rFonts w:ascii="Arial" w:hAnsi="Arial" w:cs="Arial"/>
          <w:b/>
          <w:bCs/>
          <w:lang w:eastAsia="ru-RU"/>
        </w:rPr>
        <w:t>Статья 46</w:t>
      </w:r>
    </w:p>
    <w:p w:rsidR="00921CE8" w:rsidRPr="00185CB3" w:rsidRDefault="00921CE8" w:rsidP="00921CE8">
      <w:pPr>
        <w:shd w:val="clear" w:color="auto" w:fill="FFFFFF"/>
        <w:spacing w:after="0" w:line="408" w:lineRule="atLeast"/>
        <w:jc w:val="both"/>
        <w:rPr>
          <w:rFonts w:ascii="Arial" w:hAnsi="Arial" w:cs="Arial"/>
          <w:lang w:eastAsia="ru-RU"/>
        </w:rPr>
      </w:pPr>
      <w:r w:rsidRPr="00185CB3">
        <w:rPr>
          <w:rFonts w:ascii="Arial" w:hAnsi="Arial" w:cs="Arial"/>
          <w:lang w:eastAsia="ru-RU"/>
        </w:rPr>
        <w:t>1. Каждому гарантируется судебная защита его прав и свобод.</w:t>
      </w:r>
    </w:p>
    <w:p w:rsidR="00921CE8" w:rsidRPr="00185CB3" w:rsidRDefault="00921CE8" w:rsidP="00921CE8">
      <w:pPr>
        <w:shd w:val="clear" w:color="auto" w:fill="FFFFFF"/>
        <w:spacing w:after="0" w:line="408" w:lineRule="atLeast"/>
        <w:jc w:val="both"/>
        <w:rPr>
          <w:rFonts w:ascii="Arial" w:hAnsi="Arial" w:cs="Arial"/>
          <w:lang w:eastAsia="ru-RU"/>
        </w:rPr>
      </w:pPr>
      <w:r w:rsidRPr="00185CB3">
        <w:rPr>
          <w:rFonts w:ascii="Arial" w:hAnsi="Arial" w:cs="Arial"/>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21CE8" w:rsidRPr="00185CB3" w:rsidRDefault="00921CE8" w:rsidP="00921CE8">
      <w:pPr>
        <w:shd w:val="clear" w:color="auto" w:fill="FFFFFF"/>
        <w:spacing w:after="0" w:line="408" w:lineRule="atLeast"/>
        <w:jc w:val="both"/>
        <w:rPr>
          <w:rFonts w:ascii="Arial" w:hAnsi="Arial" w:cs="Arial"/>
          <w:lang w:eastAsia="ru-RU"/>
        </w:rPr>
      </w:pPr>
      <w:r w:rsidRPr="00185CB3">
        <w:rPr>
          <w:rFonts w:ascii="Arial" w:hAnsi="Arial" w:cs="Arial"/>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21CE8" w:rsidRPr="00FF47DC" w:rsidRDefault="00921CE8" w:rsidP="00921CE8">
      <w:pPr>
        <w:shd w:val="clear" w:color="auto" w:fill="FFFFFF"/>
        <w:spacing w:after="0" w:line="408" w:lineRule="atLeast"/>
        <w:jc w:val="center"/>
        <w:rPr>
          <w:rFonts w:ascii="Arial" w:hAnsi="Arial" w:cs="Arial"/>
          <w:b/>
          <w:bCs/>
          <w:i/>
          <w:iCs/>
          <w:color w:val="333333"/>
          <w:lang w:eastAsia="ru-RU"/>
        </w:rPr>
      </w:pPr>
    </w:p>
    <w:p w:rsidR="00921CE8" w:rsidRPr="00185CB3" w:rsidRDefault="00921CE8" w:rsidP="00921CE8">
      <w:pPr>
        <w:shd w:val="clear" w:color="auto" w:fill="FFFFFF"/>
        <w:spacing w:after="0" w:line="408" w:lineRule="atLeast"/>
        <w:jc w:val="center"/>
        <w:rPr>
          <w:rFonts w:ascii="Arial" w:hAnsi="Arial" w:cs="Arial"/>
          <w:lang w:eastAsia="ru-RU"/>
        </w:rPr>
      </w:pPr>
      <w:r w:rsidRPr="00185CB3">
        <w:rPr>
          <w:rFonts w:ascii="Arial" w:hAnsi="Arial" w:cs="Arial"/>
          <w:b/>
          <w:bCs/>
          <w:i/>
          <w:iCs/>
          <w:lang w:eastAsia="ru-RU"/>
        </w:rPr>
        <w:t>Федеральный закон от 06.10.2003 N 131-ФЗ "Об общих принципах организации местного самоуправления в Российской Федерации"</w:t>
      </w:r>
      <w:r w:rsidRPr="00185CB3">
        <w:rPr>
          <w:rFonts w:ascii="Arial" w:hAnsi="Arial" w:cs="Arial"/>
          <w:b/>
          <w:bCs/>
          <w:i/>
          <w:iCs/>
          <w:lang w:eastAsia="ru-RU"/>
        </w:rPr>
        <w:br/>
        <w:t>(ред. от 02.</w:t>
      </w:r>
      <w:r w:rsidR="00FF47DC" w:rsidRPr="00185CB3">
        <w:rPr>
          <w:rFonts w:ascii="Arial" w:hAnsi="Arial" w:cs="Arial"/>
          <w:b/>
          <w:bCs/>
          <w:i/>
          <w:iCs/>
          <w:lang w:eastAsia="ru-RU"/>
        </w:rPr>
        <w:t>11</w:t>
      </w:r>
      <w:r w:rsidRPr="00185CB3">
        <w:rPr>
          <w:rFonts w:ascii="Arial" w:hAnsi="Arial" w:cs="Arial"/>
          <w:b/>
          <w:bCs/>
          <w:i/>
          <w:iCs/>
          <w:lang w:eastAsia="ru-RU"/>
        </w:rPr>
        <w:t>.2013)</w:t>
      </w:r>
    </w:p>
    <w:p w:rsidR="00FF47DC" w:rsidRPr="00185CB3" w:rsidRDefault="00FF47DC" w:rsidP="00FF47DC">
      <w:pPr>
        <w:shd w:val="clear" w:color="auto" w:fill="FFFFFF"/>
        <w:spacing w:after="0" w:line="408" w:lineRule="atLeast"/>
        <w:jc w:val="both"/>
        <w:rPr>
          <w:rFonts w:ascii="Arial" w:hAnsi="Arial" w:cs="Arial"/>
          <w:b/>
          <w:bCs/>
          <w:i/>
          <w:iCs/>
          <w:lang w:eastAsia="ru-RU"/>
        </w:rPr>
      </w:pPr>
      <w:r w:rsidRPr="00185CB3">
        <w:rPr>
          <w:rFonts w:ascii="Arial" w:hAnsi="Arial" w:cs="Arial"/>
          <w:b/>
          <w:bCs/>
          <w:i/>
          <w:iCs/>
          <w:lang w:eastAsia="ru-RU"/>
        </w:rPr>
        <w:t>Статья 48. Отмена муниципальных правовых актов и приостановление их действия</w:t>
      </w:r>
    </w:p>
    <w:p w:rsidR="00FF47DC" w:rsidRPr="00FF47DC" w:rsidRDefault="00FF47DC" w:rsidP="00FF47DC">
      <w:pPr>
        <w:shd w:val="clear" w:color="auto" w:fill="FFFFFF"/>
        <w:spacing w:after="0" w:line="408" w:lineRule="atLeast"/>
        <w:jc w:val="both"/>
        <w:rPr>
          <w:rFonts w:ascii="Arial" w:hAnsi="Arial" w:cs="Arial"/>
          <w:b/>
          <w:bCs/>
          <w:i/>
          <w:iCs/>
          <w:color w:val="333333"/>
          <w:lang w:eastAsia="ru-RU"/>
        </w:rPr>
      </w:pPr>
    </w:p>
    <w:p w:rsidR="00FF47DC" w:rsidRPr="00185CB3" w:rsidRDefault="0018323F" w:rsidP="00FF47DC">
      <w:pPr>
        <w:shd w:val="clear" w:color="auto" w:fill="FFFFFF"/>
        <w:spacing w:after="0" w:line="408" w:lineRule="atLeast"/>
        <w:jc w:val="both"/>
        <w:rPr>
          <w:rFonts w:ascii="Arial" w:hAnsi="Arial" w:cs="Arial"/>
          <w:bCs/>
          <w:iCs/>
          <w:lang w:eastAsia="ru-RU"/>
        </w:rPr>
      </w:pPr>
      <w:hyperlink r:id="rId6" w:history="1">
        <w:r w:rsidR="00FF47DC" w:rsidRPr="00185CB3">
          <w:rPr>
            <w:rStyle w:val="a3"/>
            <w:rFonts w:ascii="Arial" w:hAnsi="Arial" w:cs="Arial"/>
            <w:bCs/>
            <w:iCs/>
            <w:color w:val="auto"/>
            <w:lang w:eastAsia="ru-RU"/>
          </w:rPr>
          <w:t>1</w:t>
        </w:r>
      </w:hyperlink>
      <w:r w:rsidR="00FF47DC" w:rsidRPr="00185CB3">
        <w:rPr>
          <w:rFonts w:ascii="Arial" w:hAnsi="Arial" w:cs="Arial"/>
          <w:bCs/>
          <w:iCs/>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00FF47DC" w:rsidRPr="00185CB3">
        <w:rPr>
          <w:rFonts w:ascii="Arial" w:hAnsi="Arial" w:cs="Arial"/>
          <w:bCs/>
          <w:iCs/>
          <w:lang w:eastAsia="ru-RU"/>
        </w:rPr>
        <w:lastRenderedPageBreak/>
        <w:t>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F47DC" w:rsidRPr="00185CB3" w:rsidRDefault="00FF47DC" w:rsidP="00FF47DC">
      <w:pPr>
        <w:shd w:val="clear" w:color="auto" w:fill="FFFFFF"/>
        <w:spacing w:after="0" w:line="408" w:lineRule="atLeast"/>
        <w:jc w:val="both"/>
        <w:rPr>
          <w:rFonts w:ascii="Arial" w:hAnsi="Arial" w:cs="Arial"/>
          <w:bCs/>
          <w:iCs/>
          <w:lang w:eastAsia="ru-RU"/>
        </w:rPr>
      </w:pPr>
      <w:r w:rsidRPr="00185CB3">
        <w:rPr>
          <w:rFonts w:ascii="Arial" w:hAnsi="Arial" w:cs="Arial"/>
          <w:bCs/>
          <w:iCs/>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 w:history="1">
        <w:r w:rsidRPr="00185CB3">
          <w:rPr>
            <w:rStyle w:val="a3"/>
            <w:rFonts w:ascii="Arial" w:hAnsi="Arial" w:cs="Arial"/>
            <w:bCs/>
            <w:iCs/>
            <w:color w:val="auto"/>
            <w:u w:val="none"/>
            <w:lang w:eastAsia="ru-RU"/>
          </w:rPr>
          <w:t>законодательством</w:t>
        </w:r>
      </w:hyperlink>
      <w:r w:rsidRPr="00185CB3">
        <w:rPr>
          <w:rFonts w:ascii="Arial" w:hAnsi="Arial" w:cs="Arial"/>
          <w:bCs/>
          <w:iCs/>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F47DC" w:rsidRPr="00185CB3" w:rsidRDefault="00FF47DC" w:rsidP="00FF47DC">
      <w:pPr>
        <w:shd w:val="clear" w:color="auto" w:fill="FFFFFF"/>
        <w:spacing w:after="0" w:line="408" w:lineRule="atLeast"/>
        <w:jc w:val="both"/>
        <w:rPr>
          <w:rFonts w:ascii="Arial" w:hAnsi="Arial" w:cs="Arial"/>
          <w:bCs/>
          <w:iCs/>
          <w:lang w:eastAsia="ru-RU"/>
        </w:rPr>
      </w:pPr>
      <w:r w:rsidRPr="00185CB3">
        <w:rPr>
          <w:rFonts w:ascii="Arial" w:hAnsi="Arial" w:cs="Arial"/>
          <w:bCs/>
          <w:iCs/>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21CE8" w:rsidRPr="00185CB3" w:rsidRDefault="00921CE8" w:rsidP="00921CE8">
      <w:pPr>
        <w:shd w:val="clear" w:color="auto" w:fill="FFFFFF"/>
        <w:spacing w:after="0" w:line="408" w:lineRule="atLeast"/>
        <w:jc w:val="both"/>
        <w:rPr>
          <w:rFonts w:ascii="Arial" w:hAnsi="Arial" w:cs="Arial"/>
          <w:lang w:eastAsia="ru-RU"/>
        </w:rPr>
      </w:pPr>
    </w:p>
    <w:p w:rsidR="00921CE8" w:rsidRPr="00185CB3" w:rsidRDefault="00921CE8" w:rsidP="00921CE8">
      <w:pPr>
        <w:shd w:val="clear" w:color="auto" w:fill="FFFFFF"/>
        <w:spacing w:after="0" w:line="408" w:lineRule="atLeast"/>
        <w:jc w:val="both"/>
        <w:rPr>
          <w:rFonts w:ascii="Arial" w:hAnsi="Arial" w:cs="Arial"/>
          <w:b/>
          <w:bCs/>
          <w:lang w:eastAsia="ru-RU"/>
        </w:rPr>
      </w:pPr>
    </w:p>
    <w:p w:rsidR="00921CE8" w:rsidRPr="00185CB3" w:rsidRDefault="00921CE8" w:rsidP="00921CE8">
      <w:pPr>
        <w:shd w:val="clear" w:color="auto" w:fill="FFFFFF"/>
        <w:spacing w:after="0" w:line="408" w:lineRule="atLeast"/>
        <w:jc w:val="both"/>
        <w:rPr>
          <w:rFonts w:ascii="Arial" w:hAnsi="Arial" w:cs="Arial"/>
          <w:lang w:eastAsia="ru-RU"/>
        </w:rPr>
      </w:pPr>
      <w:r w:rsidRPr="00185CB3">
        <w:rPr>
          <w:rFonts w:ascii="Arial" w:hAnsi="Arial" w:cs="Arial"/>
          <w:b/>
          <w:bCs/>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21CE8" w:rsidRPr="00185CB3" w:rsidRDefault="00921CE8" w:rsidP="00921CE8">
      <w:pPr>
        <w:shd w:val="clear" w:color="auto" w:fill="FFFFFF"/>
        <w:spacing w:after="0" w:line="408" w:lineRule="atLeast"/>
        <w:jc w:val="both"/>
        <w:rPr>
          <w:rFonts w:ascii="Arial" w:hAnsi="Arial" w:cs="Arial"/>
          <w:lang w:eastAsia="ru-RU"/>
        </w:rPr>
      </w:pPr>
      <w:r w:rsidRPr="00185CB3">
        <w:rPr>
          <w:rFonts w:ascii="Arial" w:hAnsi="Arial" w:cs="Arial"/>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w:t>
      </w:r>
      <w:r w:rsidRPr="00185CB3">
        <w:rPr>
          <w:rFonts w:ascii="Arial" w:hAnsi="Arial" w:cs="Arial"/>
          <w:lang w:eastAsia="ru-RU"/>
        </w:rPr>
        <w:lastRenderedPageBreak/>
        <w:t>лиц местного самоуправления могут быть обжалованы в суд или арбитражный суд в установленном законом порядке.</w:t>
      </w:r>
    </w:p>
    <w:p w:rsidR="00921CE8" w:rsidRPr="00FF47DC" w:rsidRDefault="00921CE8" w:rsidP="00921CE8">
      <w:pPr>
        <w:shd w:val="clear" w:color="auto" w:fill="FFFFFF"/>
        <w:spacing w:after="0" w:line="408" w:lineRule="atLeast"/>
        <w:jc w:val="center"/>
        <w:rPr>
          <w:rFonts w:ascii="Arial" w:hAnsi="Arial" w:cs="Arial"/>
          <w:b/>
          <w:bCs/>
          <w:i/>
          <w:iCs/>
          <w:color w:val="333333"/>
          <w:lang w:eastAsia="ru-RU"/>
        </w:rPr>
      </w:pPr>
    </w:p>
    <w:p w:rsidR="00A008BF" w:rsidRPr="00A008BF" w:rsidRDefault="00A008BF" w:rsidP="00A008BF">
      <w:pPr>
        <w:autoSpaceDE w:val="0"/>
        <w:autoSpaceDN w:val="0"/>
        <w:adjustRightInd w:val="0"/>
        <w:spacing w:after="0" w:line="240" w:lineRule="auto"/>
        <w:jc w:val="center"/>
        <w:outlineLvl w:val="0"/>
        <w:rPr>
          <w:rFonts w:ascii="Arial" w:hAnsi="Arial" w:cs="Arial"/>
          <w:b/>
          <w:bCs/>
          <w:sz w:val="44"/>
          <w:szCs w:val="44"/>
        </w:rPr>
      </w:pPr>
      <w:r w:rsidRPr="00A008BF">
        <w:rPr>
          <w:rFonts w:ascii="Arial" w:hAnsi="Arial" w:cs="Arial"/>
          <w:b/>
          <w:bCs/>
          <w:sz w:val="44"/>
          <w:szCs w:val="44"/>
        </w:rPr>
        <w:t>Кодекс административного судопроизводства Российской Федерации</w:t>
      </w:r>
    </w:p>
    <w:p w:rsidR="00A008BF" w:rsidRDefault="00A008BF" w:rsidP="00A008BF">
      <w:pPr>
        <w:autoSpaceDE w:val="0"/>
        <w:autoSpaceDN w:val="0"/>
        <w:adjustRightInd w:val="0"/>
        <w:spacing w:after="0" w:line="240" w:lineRule="auto"/>
        <w:jc w:val="center"/>
        <w:outlineLvl w:val="0"/>
        <w:rPr>
          <w:rFonts w:ascii="Arial" w:hAnsi="Arial" w:cs="Arial"/>
          <w:b/>
          <w:bCs/>
        </w:rPr>
      </w:pPr>
    </w:p>
    <w:p w:rsidR="00A008BF" w:rsidRDefault="00A008BF" w:rsidP="00A008BF">
      <w:pPr>
        <w:autoSpaceDE w:val="0"/>
        <w:autoSpaceDN w:val="0"/>
        <w:adjustRightInd w:val="0"/>
        <w:spacing w:after="0" w:line="240" w:lineRule="auto"/>
        <w:jc w:val="center"/>
        <w:outlineLvl w:val="0"/>
        <w:rPr>
          <w:rFonts w:ascii="Arial" w:hAnsi="Arial" w:cs="Arial"/>
          <w:b/>
          <w:bCs/>
        </w:rPr>
      </w:pPr>
      <w:r>
        <w:rPr>
          <w:rFonts w:ascii="Arial" w:hAnsi="Arial" w:cs="Arial"/>
          <w:b/>
          <w:bCs/>
        </w:rPr>
        <w:t>РАЗДЕЛ IV</w:t>
      </w:r>
    </w:p>
    <w:p w:rsidR="00A008BF" w:rsidRDefault="00A008BF" w:rsidP="00A008BF">
      <w:pPr>
        <w:autoSpaceDE w:val="0"/>
        <w:autoSpaceDN w:val="0"/>
        <w:adjustRightInd w:val="0"/>
        <w:spacing w:after="0" w:line="240" w:lineRule="auto"/>
        <w:jc w:val="center"/>
        <w:rPr>
          <w:rFonts w:ascii="Arial" w:hAnsi="Arial" w:cs="Arial"/>
          <w:b/>
          <w:bCs/>
        </w:rPr>
      </w:pPr>
    </w:p>
    <w:p w:rsidR="00A008BF" w:rsidRDefault="00A008BF" w:rsidP="00A008BF">
      <w:pPr>
        <w:autoSpaceDE w:val="0"/>
        <w:autoSpaceDN w:val="0"/>
        <w:adjustRightInd w:val="0"/>
        <w:spacing w:after="0" w:line="240" w:lineRule="auto"/>
        <w:jc w:val="center"/>
        <w:rPr>
          <w:rFonts w:ascii="Arial" w:hAnsi="Arial" w:cs="Arial"/>
          <w:b/>
          <w:bCs/>
        </w:rPr>
      </w:pPr>
      <w:r>
        <w:rPr>
          <w:rFonts w:ascii="Arial" w:hAnsi="Arial" w:cs="Arial"/>
          <w:b/>
          <w:bCs/>
        </w:rPr>
        <w:t>ОСОБЕННОСТИ ПРОИЗВОДСТВА ПО ОТДЕЛЬНЫМ КАТЕГОРИЯМ</w:t>
      </w:r>
    </w:p>
    <w:p w:rsidR="00A008BF" w:rsidRDefault="00A008BF" w:rsidP="00A008BF">
      <w:pPr>
        <w:autoSpaceDE w:val="0"/>
        <w:autoSpaceDN w:val="0"/>
        <w:adjustRightInd w:val="0"/>
        <w:spacing w:after="0" w:line="240" w:lineRule="auto"/>
        <w:jc w:val="center"/>
        <w:rPr>
          <w:rFonts w:ascii="Arial" w:hAnsi="Arial" w:cs="Arial"/>
          <w:b/>
          <w:bCs/>
        </w:rPr>
      </w:pPr>
      <w:r>
        <w:rPr>
          <w:rFonts w:ascii="Arial" w:hAnsi="Arial" w:cs="Arial"/>
          <w:b/>
          <w:bCs/>
        </w:rPr>
        <w:t>АДМИНИСТРАТИВНЫХ ДЕЛ</w:t>
      </w:r>
    </w:p>
    <w:p w:rsidR="00A008BF" w:rsidRDefault="00A008BF" w:rsidP="00A008BF">
      <w:pPr>
        <w:autoSpaceDE w:val="0"/>
        <w:autoSpaceDN w:val="0"/>
        <w:adjustRightInd w:val="0"/>
        <w:spacing w:after="0" w:line="240" w:lineRule="auto"/>
        <w:jc w:val="center"/>
        <w:rPr>
          <w:rFonts w:ascii="Arial" w:hAnsi="Arial" w:cs="Arial"/>
          <w:b/>
          <w:bCs/>
          <w:i/>
          <w:iCs/>
        </w:rPr>
      </w:pPr>
    </w:p>
    <w:p w:rsidR="00A008BF" w:rsidRDefault="00A008BF" w:rsidP="00A008BF">
      <w:pPr>
        <w:autoSpaceDE w:val="0"/>
        <w:autoSpaceDN w:val="0"/>
        <w:adjustRightInd w:val="0"/>
        <w:spacing w:after="0" w:line="240" w:lineRule="auto"/>
        <w:jc w:val="center"/>
        <w:outlineLvl w:val="1"/>
        <w:rPr>
          <w:rFonts w:ascii="Arial" w:hAnsi="Arial" w:cs="Arial"/>
          <w:b/>
          <w:bCs/>
        </w:rPr>
      </w:pPr>
      <w:r>
        <w:rPr>
          <w:rFonts w:ascii="Arial" w:hAnsi="Arial" w:cs="Arial"/>
          <w:b/>
          <w:bCs/>
        </w:rPr>
        <w:t>Глава 21. ПРОИЗВОДСТВО ПО АДМИНИСТРАТИВНЫМ</w:t>
      </w:r>
    </w:p>
    <w:p w:rsidR="00A008BF" w:rsidRDefault="00A008BF" w:rsidP="00A008BF">
      <w:pPr>
        <w:autoSpaceDE w:val="0"/>
        <w:autoSpaceDN w:val="0"/>
        <w:adjustRightInd w:val="0"/>
        <w:spacing w:after="0" w:line="240" w:lineRule="auto"/>
        <w:jc w:val="center"/>
        <w:rPr>
          <w:rFonts w:ascii="Arial" w:hAnsi="Arial" w:cs="Arial"/>
          <w:b/>
          <w:bCs/>
        </w:rPr>
      </w:pPr>
      <w:r>
        <w:rPr>
          <w:rFonts w:ascii="Arial" w:hAnsi="Arial" w:cs="Arial"/>
          <w:b/>
          <w:bCs/>
        </w:rPr>
        <w:t>ДЕЛАМ ОБ ОСПАРИВАНИИ НОРМАТИВНЫХ ПРАВОВЫХ АКТОВ</w:t>
      </w:r>
    </w:p>
    <w:p w:rsidR="00A008BF" w:rsidRDefault="00A008BF" w:rsidP="00A008BF">
      <w:pPr>
        <w:autoSpaceDE w:val="0"/>
        <w:autoSpaceDN w:val="0"/>
        <w:adjustRightInd w:val="0"/>
        <w:spacing w:after="0" w:line="240" w:lineRule="auto"/>
        <w:jc w:val="center"/>
        <w:rPr>
          <w:rFonts w:ascii="Arial" w:hAnsi="Arial" w:cs="Arial"/>
          <w:b/>
          <w:bCs/>
        </w:rPr>
      </w:pPr>
      <w:r>
        <w:rPr>
          <w:rFonts w:ascii="Arial" w:hAnsi="Arial" w:cs="Arial"/>
          <w:b/>
          <w:bCs/>
        </w:rPr>
        <w:t>И АКТОВ, СОДЕРЖАЩИХ РАЗЪЯСНЕНИЯ ЗАКОНОДАТЕЛЬСТВА</w:t>
      </w:r>
    </w:p>
    <w:p w:rsidR="00A008BF" w:rsidRDefault="00A008BF" w:rsidP="00A008BF">
      <w:pPr>
        <w:autoSpaceDE w:val="0"/>
        <w:autoSpaceDN w:val="0"/>
        <w:adjustRightInd w:val="0"/>
        <w:spacing w:after="0" w:line="240" w:lineRule="auto"/>
        <w:jc w:val="center"/>
        <w:rPr>
          <w:rFonts w:ascii="Arial" w:hAnsi="Arial" w:cs="Arial"/>
          <w:b/>
          <w:bCs/>
        </w:rPr>
      </w:pPr>
      <w:r>
        <w:rPr>
          <w:rFonts w:ascii="Arial" w:hAnsi="Arial" w:cs="Arial"/>
          <w:b/>
          <w:bCs/>
        </w:rPr>
        <w:t>И ОБЛАДАЮЩИХ НОРМАТИВНЫМИ СВОЙСТВАМИ</w:t>
      </w:r>
    </w:p>
    <w:p w:rsidR="00A008BF" w:rsidRDefault="00A008BF" w:rsidP="00A008BF">
      <w:pPr>
        <w:autoSpaceDE w:val="0"/>
        <w:autoSpaceDN w:val="0"/>
        <w:adjustRightInd w:val="0"/>
        <w:spacing w:after="0" w:line="240" w:lineRule="auto"/>
        <w:jc w:val="center"/>
        <w:rPr>
          <w:rFonts w:ascii="Arial" w:hAnsi="Arial" w:cs="Arial"/>
          <w:b/>
          <w:bCs/>
          <w:i/>
          <w:iCs/>
        </w:rPr>
      </w:pPr>
      <w:r>
        <w:rPr>
          <w:rFonts w:ascii="Arial" w:hAnsi="Arial" w:cs="Arial"/>
          <w:b/>
          <w:bCs/>
          <w:i/>
          <w:iCs/>
        </w:rPr>
        <w:t xml:space="preserve">(в ред. Федерального </w:t>
      </w:r>
      <w:hyperlink r:id="rId8" w:history="1">
        <w:r>
          <w:rPr>
            <w:rFonts w:ascii="Arial" w:hAnsi="Arial" w:cs="Arial"/>
            <w:b/>
            <w:bCs/>
            <w:i/>
            <w:iCs/>
            <w:color w:val="0000FF"/>
          </w:rPr>
          <w:t>закона</w:t>
        </w:r>
      </w:hyperlink>
      <w:r>
        <w:rPr>
          <w:rFonts w:ascii="Arial" w:hAnsi="Arial" w:cs="Arial"/>
          <w:b/>
          <w:bCs/>
          <w:i/>
          <w:iCs/>
        </w:rPr>
        <w:t xml:space="preserve"> от 15.02.2016 N 18-ФЗ)</w:t>
      </w:r>
    </w:p>
    <w:p w:rsidR="00A008BF" w:rsidRDefault="00A008BF" w:rsidP="00A008BF">
      <w:pPr>
        <w:autoSpaceDE w:val="0"/>
        <w:autoSpaceDN w:val="0"/>
        <w:adjustRightInd w:val="0"/>
        <w:spacing w:after="0" w:line="240" w:lineRule="auto"/>
        <w:ind w:firstLine="540"/>
        <w:jc w:val="both"/>
        <w:rPr>
          <w:rFonts w:ascii="Arial" w:hAnsi="Arial" w:cs="Arial"/>
          <w:b/>
          <w:bCs/>
          <w:i/>
          <w:iCs/>
        </w:rPr>
      </w:pPr>
    </w:p>
    <w:p w:rsidR="00A008BF" w:rsidRDefault="00A008BF" w:rsidP="00A008BF">
      <w:pPr>
        <w:autoSpaceDE w:val="0"/>
        <w:autoSpaceDN w:val="0"/>
        <w:adjustRightInd w:val="0"/>
        <w:spacing w:after="0" w:line="240" w:lineRule="auto"/>
        <w:ind w:firstLine="540"/>
        <w:jc w:val="both"/>
        <w:outlineLvl w:val="2"/>
        <w:rPr>
          <w:rFonts w:ascii="Arial" w:hAnsi="Arial" w:cs="Arial"/>
          <w:b/>
          <w:bCs/>
          <w:i/>
          <w:iCs/>
        </w:rPr>
      </w:pPr>
      <w:r>
        <w:rPr>
          <w:rFonts w:ascii="Arial" w:hAnsi="Arial" w:cs="Arial"/>
          <w:b/>
          <w:bCs/>
          <w:i/>
          <w:iCs/>
        </w:rPr>
        <w:t>Статья 208. Предъявление административного искового заявления о признании нормативного правового акта недействующим</w:t>
      </w:r>
    </w:p>
    <w:p w:rsidR="00A008BF" w:rsidRDefault="00A008BF" w:rsidP="00A008BF">
      <w:pPr>
        <w:autoSpaceDE w:val="0"/>
        <w:autoSpaceDN w:val="0"/>
        <w:adjustRightInd w:val="0"/>
        <w:spacing w:after="0" w:line="240" w:lineRule="auto"/>
        <w:ind w:firstLine="540"/>
        <w:jc w:val="both"/>
        <w:rPr>
          <w:rFonts w:ascii="Arial" w:hAnsi="Arial" w:cs="Arial"/>
          <w:b/>
          <w:bCs/>
          <w:i/>
          <w:iCs/>
        </w:rPr>
      </w:pPr>
    </w:p>
    <w:p w:rsidR="00A008BF" w:rsidRPr="00A008BF" w:rsidRDefault="00A008BF" w:rsidP="00A008BF">
      <w:pPr>
        <w:autoSpaceDE w:val="0"/>
        <w:autoSpaceDN w:val="0"/>
        <w:adjustRightInd w:val="0"/>
        <w:spacing w:after="0" w:line="240" w:lineRule="auto"/>
        <w:ind w:firstLine="540"/>
        <w:jc w:val="both"/>
        <w:rPr>
          <w:rFonts w:ascii="Arial" w:hAnsi="Arial" w:cs="Arial"/>
          <w:bCs/>
          <w:iCs/>
        </w:rPr>
      </w:pPr>
      <w:r w:rsidRPr="00A008BF">
        <w:rPr>
          <w:rFonts w:ascii="Arial" w:hAnsi="Arial" w:cs="Arial"/>
          <w:bCs/>
          <w:iCs/>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A008BF" w:rsidRPr="00A008BF" w:rsidRDefault="00A008BF" w:rsidP="00A008BF">
      <w:pPr>
        <w:autoSpaceDE w:val="0"/>
        <w:autoSpaceDN w:val="0"/>
        <w:adjustRightInd w:val="0"/>
        <w:spacing w:after="0" w:line="240" w:lineRule="auto"/>
        <w:ind w:firstLine="540"/>
        <w:jc w:val="both"/>
        <w:rPr>
          <w:rFonts w:ascii="Arial" w:hAnsi="Arial" w:cs="Arial"/>
          <w:bCs/>
          <w:iCs/>
        </w:rPr>
      </w:pPr>
      <w:r w:rsidRPr="00A008BF">
        <w:rPr>
          <w:rFonts w:ascii="Arial" w:hAnsi="Arial" w:cs="Arial"/>
          <w:bCs/>
          <w:iCs/>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A008BF" w:rsidRPr="00A008BF" w:rsidRDefault="00A008BF" w:rsidP="00A008BF">
      <w:pPr>
        <w:autoSpaceDE w:val="0"/>
        <w:autoSpaceDN w:val="0"/>
        <w:adjustRightInd w:val="0"/>
        <w:spacing w:after="0" w:line="240" w:lineRule="auto"/>
        <w:ind w:firstLine="540"/>
        <w:jc w:val="both"/>
        <w:rPr>
          <w:rFonts w:ascii="Arial" w:hAnsi="Arial" w:cs="Arial"/>
          <w:bCs/>
          <w:iCs/>
        </w:rPr>
      </w:pPr>
      <w:r w:rsidRPr="00A008BF">
        <w:rPr>
          <w:rFonts w:ascii="Arial" w:hAnsi="Arial" w:cs="Arial"/>
          <w:bCs/>
          <w:iCs/>
        </w:rPr>
        <w:t xml:space="preserve">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w:t>
      </w:r>
      <w:r w:rsidRPr="00A008BF">
        <w:rPr>
          <w:rFonts w:ascii="Arial" w:hAnsi="Arial" w:cs="Arial"/>
          <w:bCs/>
          <w:iCs/>
        </w:rPr>
        <w:lastRenderedPageBreak/>
        <w:t>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A008BF" w:rsidRPr="00A008BF" w:rsidRDefault="00A008BF" w:rsidP="00A008BF">
      <w:pPr>
        <w:autoSpaceDE w:val="0"/>
        <w:autoSpaceDN w:val="0"/>
        <w:adjustRightInd w:val="0"/>
        <w:spacing w:after="0" w:line="240" w:lineRule="auto"/>
        <w:ind w:firstLine="540"/>
        <w:jc w:val="both"/>
        <w:rPr>
          <w:rFonts w:ascii="Arial" w:hAnsi="Arial" w:cs="Arial"/>
          <w:bCs/>
          <w:iCs/>
        </w:rPr>
      </w:pPr>
      <w:r w:rsidRPr="00A008BF">
        <w:rPr>
          <w:rFonts w:ascii="Arial" w:hAnsi="Arial" w:cs="Arial"/>
          <w:bCs/>
          <w:iCs/>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A008BF" w:rsidRPr="00A008BF" w:rsidRDefault="00A008BF" w:rsidP="00A008BF">
      <w:pPr>
        <w:autoSpaceDE w:val="0"/>
        <w:autoSpaceDN w:val="0"/>
        <w:adjustRightInd w:val="0"/>
        <w:spacing w:after="0" w:line="240" w:lineRule="auto"/>
        <w:ind w:firstLine="540"/>
        <w:jc w:val="both"/>
        <w:rPr>
          <w:rFonts w:ascii="Arial" w:hAnsi="Arial" w:cs="Arial"/>
          <w:bCs/>
          <w:iCs/>
        </w:rPr>
      </w:pPr>
      <w:r w:rsidRPr="00A008BF">
        <w:rPr>
          <w:rFonts w:ascii="Arial" w:hAnsi="Arial" w:cs="Arial"/>
          <w:bCs/>
          <w:iCs/>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9" w:history="1">
        <w:r w:rsidRPr="00A008BF">
          <w:rPr>
            <w:rFonts w:ascii="Arial" w:hAnsi="Arial" w:cs="Arial"/>
            <w:bCs/>
            <w:iCs/>
            <w:color w:val="0000FF"/>
          </w:rPr>
          <w:t>Конституцией</w:t>
        </w:r>
      </w:hyperlink>
      <w:r w:rsidRPr="00A008BF">
        <w:rPr>
          <w:rFonts w:ascii="Arial" w:hAnsi="Arial" w:cs="Arial"/>
          <w:bCs/>
          <w:iCs/>
        </w:rP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A008BF" w:rsidRPr="00A008BF" w:rsidRDefault="00A008BF" w:rsidP="00A008BF">
      <w:pPr>
        <w:autoSpaceDE w:val="0"/>
        <w:autoSpaceDN w:val="0"/>
        <w:adjustRightInd w:val="0"/>
        <w:spacing w:after="0" w:line="240" w:lineRule="auto"/>
        <w:ind w:firstLine="540"/>
        <w:jc w:val="both"/>
        <w:rPr>
          <w:rFonts w:ascii="Arial" w:hAnsi="Arial" w:cs="Arial"/>
          <w:bCs/>
          <w:iCs/>
        </w:rPr>
      </w:pPr>
      <w:r w:rsidRPr="00A008BF">
        <w:rPr>
          <w:rFonts w:ascii="Arial" w:hAnsi="Arial" w:cs="Arial"/>
          <w:bCs/>
          <w:iCs/>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A008BF" w:rsidRPr="00A008BF" w:rsidRDefault="00A008BF" w:rsidP="00A008BF">
      <w:pPr>
        <w:autoSpaceDE w:val="0"/>
        <w:autoSpaceDN w:val="0"/>
        <w:adjustRightInd w:val="0"/>
        <w:spacing w:after="0" w:line="240" w:lineRule="auto"/>
        <w:ind w:firstLine="540"/>
        <w:jc w:val="both"/>
        <w:rPr>
          <w:rFonts w:ascii="Arial" w:hAnsi="Arial" w:cs="Arial"/>
          <w:bCs/>
          <w:iCs/>
        </w:rPr>
      </w:pPr>
      <w:r w:rsidRPr="00A008BF">
        <w:rPr>
          <w:rFonts w:ascii="Arial" w:hAnsi="Arial" w:cs="Arial"/>
          <w:bCs/>
          <w:iCs/>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A008BF" w:rsidRPr="00A008BF" w:rsidRDefault="00A008BF" w:rsidP="00A008BF">
      <w:pPr>
        <w:autoSpaceDE w:val="0"/>
        <w:autoSpaceDN w:val="0"/>
        <w:adjustRightInd w:val="0"/>
        <w:spacing w:after="0" w:line="240" w:lineRule="auto"/>
        <w:ind w:firstLine="540"/>
        <w:jc w:val="both"/>
        <w:rPr>
          <w:rFonts w:ascii="Arial" w:hAnsi="Arial" w:cs="Arial"/>
          <w:bCs/>
          <w:iCs/>
        </w:rPr>
      </w:pPr>
      <w:r w:rsidRPr="00A008BF">
        <w:rPr>
          <w:rFonts w:ascii="Arial" w:hAnsi="Arial" w:cs="Arial"/>
          <w:bCs/>
          <w:iCs/>
        </w:rPr>
        <w:t>8. По делам об оспаривании нормативных правовых актов судом не могут быть приняты встречные административные исковые требования.</w:t>
      </w:r>
    </w:p>
    <w:p w:rsidR="00A008BF" w:rsidRDefault="00A008BF" w:rsidP="00A008BF">
      <w:pPr>
        <w:autoSpaceDE w:val="0"/>
        <w:autoSpaceDN w:val="0"/>
        <w:adjustRightInd w:val="0"/>
        <w:spacing w:after="0" w:line="240" w:lineRule="auto"/>
        <w:ind w:firstLine="540"/>
        <w:jc w:val="both"/>
        <w:rPr>
          <w:rFonts w:ascii="Arial" w:hAnsi="Arial" w:cs="Arial"/>
          <w:bCs/>
          <w:iCs/>
        </w:rPr>
      </w:pPr>
      <w:r w:rsidRPr="00A008BF">
        <w:rPr>
          <w:rFonts w:ascii="Arial" w:hAnsi="Arial" w:cs="Arial"/>
          <w:bCs/>
          <w:iCs/>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10" w:history="1">
        <w:r w:rsidRPr="00A008BF">
          <w:rPr>
            <w:rFonts w:ascii="Arial" w:hAnsi="Arial" w:cs="Arial"/>
            <w:bCs/>
            <w:iCs/>
            <w:color w:val="0000FF"/>
          </w:rPr>
          <w:t>статьей 55</w:t>
        </w:r>
      </w:hyperlink>
      <w:r w:rsidRPr="00A008BF">
        <w:rPr>
          <w:rFonts w:ascii="Arial" w:hAnsi="Arial" w:cs="Arial"/>
          <w:bCs/>
          <w:iCs/>
        </w:rPr>
        <w:t xml:space="preserve"> настоящего Кодекса.</w:t>
      </w:r>
    </w:p>
    <w:p w:rsidR="00185CB3" w:rsidRDefault="00185CB3" w:rsidP="00A008BF">
      <w:pPr>
        <w:autoSpaceDE w:val="0"/>
        <w:autoSpaceDN w:val="0"/>
        <w:adjustRightInd w:val="0"/>
        <w:spacing w:after="0" w:line="240" w:lineRule="auto"/>
        <w:ind w:firstLine="540"/>
        <w:jc w:val="both"/>
        <w:rPr>
          <w:rFonts w:ascii="Arial" w:hAnsi="Arial" w:cs="Arial"/>
          <w:bCs/>
          <w:iCs/>
        </w:rPr>
      </w:pPr>
    </w:p>
    <w:p w:rsidR="00185CB3" w:rsidRPr="00185CB3" w:rsidRDefault="00185CB3" w:rsidP="00185CB3">
      <w:pPr>
        <w:autoSpaceDE w:val="0"/>
        <w:autoSpaceDN w:val="0"/>
        <w:adjustRightInd w:val="0"/>
        <w:spacing w:after="0" w:line="240" w:lineRule="auto"/>
        <w:ind w:firstLine="540"/>
        <w:jc w:val="both"/>
        <w:outlineLvl w:val="0"/>
        <w:rPr>
          <w:rFonts w:ascii="Arial" w:hAnsi="Arial" w:cs="Arial"/>
          <w:b/>
        </w:rPr>
      </w:pPr>
      <w:r w:rsidRPr="00185CB3">
        <w:rPr>
          <w:rFonts w:ascii="Arial" w:hAnsi="Arial" w:cs="Arial"/>
          <w:b/>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185CB3" w:rsidRDefault="00185CB3" w:rsidP="00185CB3">
      <w:pPr>
        <w:autoSpaceDE w:val="0"/>
        <w:autoSpaceDN w:val="0"/>
        <w:adjustRightInd w:val="0"/>
        <w:spacing w:after="0" w:line="240" w:lineRule="auto"/>
        <w:ind w:firstLine="540"/>
        <w:jc w:val="both"/>
        <w:rPr>
          <w:rFonts w:ascii="Arial" w:hAnsi="Arial" w:cs="Arial"/>
        </w:rPr>
      </w:pP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lastRenderedPageBreak/>
        <w:t xml:space="preserve">1. Форма административного искового заявления должна соответствовать требованиям, предусмотренным </w:t>
      </w:r>
      <w:hyperlink r:id="rId11" w:history="1">
        <w:r>
          <w:rPr>
            <w:rFonts w:ascii="Arial" w:hAnsi="Arial" w:cs="Arial"/>
            <w:color w:val="0000FF"/>
          </w:rPr>
          <w:t>частями 1</w:t>
        </w:r>
      </w:hyperlink>
      <w:r>
        <w:rPr>
          <w:rFonts w:ascii="Arial" w:hAnsi="Arial" w:cs="Arial"/>
        </w:rPr>
        <w:t xml:space="preserve">, </w:t>
      </w:r>
      <w:hyperlink r:id="rId12" w:history="1">
        <w:r>
          <w:rPr>
            <w:rFonts w:ascii="Arial" w:hAnsi="Arial" w:cs="Arial"/>
            <w:color w:val="0000FF"/>
          </w:rPr>
          <w:t>8</w:t>
        </w:r>
      </w:hyperlink>
      <w:r>
        <w:rPr>
          <w:rFonts w:ascii="Arial" w:hAnsi="Arial" w:cs="Arial"/>
        </w:rPr>
        <w:t xml:space="preserve"> и </w:t>
      </w:r>
      <w:hyperlink r:id="rId13" w:history="1">
        <w:r>
          <w:rPr>
            <w:rFonts w:ascii="Arial" w:hAnsi="Arial" w:cs="Arial"/>
            <w:color w:val="0000FF"/>
          </w:rPr>
          <w:t>9 статьи 125</w:t>
        </w:r>
      </w:hyperlink>
      <w:r>
        <w:rPr>
          <w:rFonts w:ascii="Arial" w:hAnsi="Arial" w:cs="Arial"/>
        </w:rPr>
        <w:t xml:space="preserve"> настоящего Кодекса.</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2. В административном исковом заявлении об оспаривании нормативного правового акта должны быть указаны:</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 xml:space="preserve">1) сведения, предусмотренные </w:t>
      </w:r>
      <w:hyperlink r:id="rId14" w:history="1">
        <w:r>
          <w:rPr>
            <w:rFonts w:ascii="Arial" w:hAnsi="Arial" w:cs="Arial"/>
            <w:color w:val="0000FF"/>
          </w:rPr>
          <w:t>пунктами 1</w:t>
        </w:r>
      </w:hyperlink>
      <w:r>
        <w:rPr>
          <w:rFonts w:ascii="Arial" w:hAnsi="Arial" w:cs="Arial"/>
        </w:rPr>
        <w:t xml:space="preserve">, </w:t>
      </w:r>
      <w:hyperlink r:id="rId15" w:history="1">
        <w:r>
          <w:rPr>
            <w:rFonts w:ascii="Arial" w:hAnsi="Arial" w:cs="Arial"/>
            <w:color w:val="0000FF"/>
          </w:rPr>
          <w:t>2</w:t>
        </w:r>
      </w:hyperlink>
      <w:r>
        <w:rPr>
          <w:rFonts w:ascii="Arial" w:hAnsi="Arial" w:cs="Arial"/>
        </w:rPr>
        <w:t xml:space="preserve">, </w:t>
      </w:r>
      <w:hyperlink r:id="rId16" w:history="1">
        <w:r>
          <w:rPr>
            <w:rFonts w:ascii="Arial" w:hAnsi="Arial" w:cs="Arial"/>
            <w:color w:val="0000FF"/>
          </w:rPr>
          <w:t>4</w:t>
        </w:r>
      </w:hyperlink>
      <w:r>
        <w:rPr>
          <w:rFonts w:ascii="Arial" w:hAnsi="Arial" w:cs="Arial"/>
        </w:rPr>
        <w:t xml:space="preserve"> и </w:t>
      </w:r>
      <w:hyperlink r:id="rId17" w:history="1">
        <w:r>
          <w:rPr>
            <w:rFonts w:ascii="Arial" w:hAnsi="Arial" w:cs="Arial"/>
            <w:color w:val="0000FF"/>
          </w:rPr>
          <w:t>8 части 2</w:t>
        </w:r>
      </w:hyperlink>
      <w:r>
        <w:rPr>
          <w:rFonts w:ascii="Arial" w:hAnsi="Arial" w:cs="Arial"/>
        </w:rPr>
        <w:t xml:space="preserve"> и </w:t>
      </w:r>
      <w:hyperlink r:id="rId18" w:history="1">
        <w:r>
          <w:rPr>
            <w:rFonts w:ascii="Arial" w:hAnsi="Arial" w:cs="Arial"/>
            <w:color w:val="0000FF"/>
          </w:rPr>
          <w:t>частью 6 статьи 125</w:t>
        </w:r>
      </w:hyperlink>
      <w:r>
        <w:rPr>
          <w:rFonts w:ascii="Arial" w:hAnsi="Arial" w:cs="Arial"/>
        </w:rPr>
        <w:t xml:space="preserve"> настоящего Кодекса;</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3) наименование, номер, дата принятия оспариваемого нормативного правового акта, источник и дата его опубликования;</w:t>
      </w:r>
    </w:p>
    <w:p w:rsidR="00185CB3" w:rsidRDefault="00185CB3" w:rsidP="00185CB3">
      <w:pPr>
        <w:autoSpaceDE w:val="0"/>
        <w:autoSpaceDN w:val="0"/>
        <w:adjustRightInd w:val="0"/>
        <w:spacing w:after="0" w:line="240" w:lineRule="auto"/>
        <w:ind w:firstLine="540"/>
        <w:jc w:val="both"/>
        <w:rPr>
          <w:rFonts w:ascii="Arial" w:hAnsi="Arial" w:cs="Arial"/>
        </w:rPr>
      </w:pPr>
      <w:bookmarkStart w:id="1" w:name="Par8"/>
      <w:bookmarkEnd w:id="1"/>
      <w:r>
        <w:rPr>
          <w:rFonts w:ascii="Arial" w:hAnsi="Arial" w:cs="Arial"/>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19" w:history="1">
        <w:r>
          <w:rPr>
            <w:rFonts w:ascii="Arial" w:hAnsi="Arial" w:cs="Arial"/>
            <w:color w:val="0000FF"/>
          </w:rPr>
          <w:t>частях 2</w:t>
        </w:r>
      </w:hyperlink>
      <w:r>
        <w:rPr>
          <w:rFonts w:ascii="Arial" w:hAnsi="Arial" w:cs="Arial"/>
        </w:rPr>
        <w:t xml:space="preserve">, </w:t>
      </w:r>
      <w:hyperlink r:id="rId20" w:history="1">
        <w:r>
          <w:rPr>
            <w:rFonts w:ascii="Arial" w:hAnsi="Arial" w:cs="Arial"/>
            <w:color w:val="0000FF"/>
          </w:rPr>
          <w:t>3</w:t>
        </w:r>
      </w:hyperlink>
      <w:r>
        <w:rPr>
          <w:rFonts w:ascii="Arial" w:hAnsi="Arial" w:cs="Arial"/>
        </w:rPr>
        <w:t xml:space="preserve"> и </w:t>
      </w:r>
      <w:hyperlink r:id="rId21" w:history="1">
        <w:r>
          <w:rPr>
            <w:rFonts w:ascii="Arial" w:hAnsi="Arial" w:cs="Arial"/>
            <w:color w:val="0000FF"/>
          </w:rPr>
          <w:t>4 статьи 208</w:t>
        </w:r>
      </w:hyperlink>
      <w:r>
        <w:rPr>
          <w:rFonts w:ascii="Arial" w:hAnsi="Arial" w:cs="Arial"/>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 xml:space="preserve">7) ходатайства, обусловленные невозможностью приобщения каких-либо документов из числа указанных в </w:t>
      </w:r>
      <w:hyperlink w:anchor="Par13" w:history="1">
        <w:r>
          <w:rPr>
            <w:rFonts w:ascii="Arial" w:hAnsi="Arial" w:cs="Arial"/>
            <w:color w:val="0000FF"/>
          </w:rPr>
          <w:t>части 3</w:t>
        </w:r>
      </w:hyperlink>
      <w:r>
        <w:rPr>
          <w:rFonts w:ascii="Arial" w:hAnsi="Arial" w:cs="Arial"/>
        </w:rPr>
        <w:t xml:space="preserve"> настоящей статьи;</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185CB3" w:rsidRDefault="00185CB3" w:rsidP="00185CB3">
      <w:pPr>
        <w:autoSpaceDE w:val="0"/>
        <w:autoSpaceDN w:val="0"/>
        <w:adjustRightInd w:val="0"/>
        <w:spacing w:after="0" w:line="240" w:lineRule="auto"/>
        <w:ind w:firstLine="540"/>
        <w:jc w:val="both"/>
        <w:rPr>
          <w:rFonts w:ascii="Arial" w:hAnsi="Arial" w:cs="Arial"/>
        </w:rPr>
      </w:pPr>
      <w:bookmarkStart w:id="2" w:name="Par13"/>
      <w:bookmarkEnd w:id="2"/>
      <w:r>
        <w:rPr>
          <w:rFonts w:ascii="Arial" w:hAnsi="Arial" w:cs="Arial"/>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22" w:history="1">
        <w:r>
          <w:rPr>
            <w:rFonts w:ascii="Arial" w:hAnsi="Arial" w:cs="Arial"/>
            <w:color w:val="0000FF"/>
          </w:rPr>
          <w:t>пунктах 1</w:t>
        </w:r>
      </w:hyperlink>
      <w:r>
        <w:rPr>
          <w:rFonts w:ascii="Arial" w:hAnsi="Arial" w:cs="Arial"/>
        </w:rPr>
        <w:t xml:space="preserve">, </w:t>
      </w:r>
      <w:hyperlink r:id="rId23" w:history="1">
        <w:r>
          <w:rPr>
            <w:rFonts w:ascii="Arial" w:hAnsi="Arial" w:cs="Arial"/>
            <w:color w:val="0000FF"/>
          </w:rPr>
          <w:t>2</w:t>
        </w:r>
      </w:hyperlink>
      <w:r>
        <w:rPr>
          <w:rFonts w:ascii="Arial" w:hAnsi="Arial" w:cs="Arial"/>
        </w:rPr>
        <w:t xml:space="preserve">, </w:t>
      </w:r>
      <w:hyperlink r:id="rId24" w:history="1">
        <w:r>
          <w:rPr>
            <w:rFonts w:ascii="Arial" w:hAnsi="Arial" w:cs="Arial"/>
            <w:color w:val="0000FF"/>
          </w:rPr>
          <w:t>4</w:t>
        </w:r>
      </w:hyperlink>
      <w:r>
        <w:rPr>
          <w:rFonts w:ascii="Arial" w:hAnsi="Arial" w:cs="Arial"/>
        </w:rPr>
        <w:t xml:space="preserve"> и </w:t>
      </w:r>
      <w:hyperlink r:id="rId25" w:history="1">
        <w:r>
          <w:rPr>
            <w:rFonts w:ascii="Arial" w:hAnsi="Arial" w:cs="Arial"/>
            <w:color w:val="0000FF"/>
          </w:rPr>
          <w:t>5 части 1 статьи 126</w:t>
        </w:r>
      </w:hyperlink>
      <w:r>
        <w:rPr>
          <w:rFonts w:ascii="Arial" w:hAnsi="Arial" w:cs="Arial"/>
        </w:rPr>
        <w:t xml:space="preserve"> настоящего Кодекса, документы, подтверждающие сведения, указанные в </w:t>
      </w:r>
      <w:hyperlink w:anchor="Par8" w:history="1">
        <w:r>
          <w:rPr>
            <w:rFonts w:ascii="Arial" w:hAnsi="Arial" w:cs="Arial"/>
            <w:color w:val="0000FF"/>
          </w:rPr>
          <w:t>пункте 4 части 2</w:t>
        </w:r>
      </w:hyperlink>
      <w:r>
        <w:rPr>
          <w:rFonts w:ascii="Arial" w:hAnsi="Arial" w:cs="Arial"/>
        </w:rPr>
        <w:t xml:space="preserve"> настоящей статьи, а также копия оспариваемого нормативного правового акта.</w:t>
      </w:r>
    </w:p>
    <w:p w:rsidR="00185CB3" w:rsidRDefault="00185CB3" w:rsidP="00A008BF">
      <w:pPr>
        <w:autoSpaceDE w:val="0"/>
        <w:autoSpaceDN w:val="0"/>
        <w:adjustRightInd w:val="0"/>
        <w:spacing w:after="0" w:line="240" w:lineRule="auto"/>
        <w:ind w:firstLine="540"/>
        <w:jc w:val="both"/>
        <w:rPr>
          <w:rFonts w:ascii="Arial" w:hAnsi="Arial" w:cs="Arial"/>
          <w:bCs/>
          <w:iCs/>
        </w:rPr>
      </w:pPr>
    </w:p>
    <w:p w:rsidR="00C772A3" w:rsidRDefault="00C772A3" w:rsidP="00A008BF">
      <w:pPr>
        <w:autoSpaceDE w:val="0"/>
        <w:autoSpaceDN w:val="0"/>
        <w:adjustRightInd w:val="0"/>
        <w:spacing w:after="0" w:line="240" w:lineRule="auto"/>
        <w:ind w:firstLine="540"/>
        <w:jc w:val="both"/>
        <w:rPr>
          <w:rFonts w:ascii="Arial" w:hAnsi="Arial" w:cs="Arial"/>
          <w:bCs/>
          <w:iCs/>
        </w:rPr>
      </w:pPr>
    </w:p>
    <w:p w:rsidR="00C772A3" w:rsidRDefault="00C772A3" w:rsidP="00C772A3">
      <w:pPr>
        <w:autoSpaceDE w:val="0"/>
        <w:autoSpaceDN w:val="0"/>
        <w:adjustRightInd w:val="0"/>
        <w:spacing w:after="0" w:line="240" w:lineRule="auto"/>
        <w:jc w:val="center"/>
        <w:outlineLvl w:val="0"/>
        <w:rPr>
          <w:rFonts w:ascii="Arial" w:hAnsi="Arial" w:cs="Arial"/>
          <w:b/>
          <w:bCs/>
        </w:rPr>
      </w:pPr>
      <w:r>
        <w:rPr>
          <w:rFonts w:ascii="Arial" w:hAnsi="Arial" w:cs="Arial"/>
          <w:b/>
          <w:bCs/>
        </w:rPr>
        <w:t>Глава 22. ПРОИЗВОДСТВО ПО АДМИНИСТРАТИВНЫМ ДЕЛАМ</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ОБ ОСПАРИВАНИИ РЕШЕНИЙ, ДЕЙСТВИЙ (БЕЗДЕЙСТВИЯ) ОРГАНОВ</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ГОСУДАРСТВЕННОЙ ВЛАСТИ, ОРГАНОВ МЕСТНОГО САМОУПРАВЛЕНИЯ,</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ИНЫХ ОРГАНОВ, ОРГАНИЗАЦИЙ, НАДЕЛЕННЫХ ОТДЕЛЬНЫМИ</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ГОСУДАРСТВЕННЫМИ ИЛИ ИНЫМИ ПУБЛИЧНЫМИ ПОЛНОМОЧИЯМИ,</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lastRenderedPageBreak/>
        <w:t>ДОЛЖНОСТНЫХ ЛИЦ, ГОСУДАРСТВЕННЫХ И МУНИЦИПАЛЬНЫХ СЛУЖАЩИХ</w:t>
      </w:r>
    </w:p>
    <w:p w:rsidR="00C772A3" w:rsidRDefault="00C772A3" w:rsidP="00C772A3">
      <w:pPr>
        <w:autoSpaceDE w:val="0"/>
        <w:autoSpaceDN w:val="0"/>
        <w:adjustRightInd w:val="0"/>
        <w:spacing w:after="0" w:line="240" w:lineRule="auto"/>
        <w:ind w:firstLine="540"/>
        <w:jc w:val="both"/>
        <w:rPr>
          <w:rFonts w:ascii="Arial" w:hAnsi="Arial" w:cs="Arial"/>
          <w:b/>
          <w:bCs/>
        </w:rPr>
      </w:pPr>
    </w:p>
    <w:p w:rsidR="00C772A3" w:rsidRDefault="00C772A3" w:rsidP="00C772A3">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C772A3" w:rsidRDefault="00C772A3" w:rsidP="00C772A3">
      <w:pPr>
        <w:autoSpaceDE w:val="0"/>
        <w:autoSpaceDN w:val="0"/>
        <w:adjustRightInd w:val="0"/>
        <w:spacing w:after="0" w:line="240" w:lineRule="auto"/>
        <w:ind w:firstLine="540"/>
        <w:jc w:val="both"/>
        <w:rPr>
          <w:rFonts w:ascii="Arial" w:hAnsi="Arial" w:cs="Arial"/>
          <w:b/>
          <w:bCs/>
        </w:rPr>
      </w:pP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 xml:space="preserve">3. В случае, если федеральным </w:t>
      </w:r>
      <w:hyperlink r:id="rId26" w:history="1">
        <w:r w:rsidRPr="00C772A3">
          <w:rPr>
            <w:rFonts w:ascii="Arial" w:hAnsi="Arial" w:cs="Arial"/>
            <w:bCs/>
            <w:color w:val="0000FF"/>
          </w:rPr>
          <w:t>законом</w:t>
        </w:r>
      </w:hyperlink>
      <w:r w:rsidRPr="00C772A3">
        <w:rPr>
          <w:rFonts w:ascii="Arial" w:hAnsi="Arial" w:cs="Arial"/>
          <w:bCs/>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w:t>
      </w:r>
      <w:r w:rsidRPr="00C772A3">
        <w:rPr>
          <w:rFonts w:ascii="Arial" w:hAnsi="Arial" w:cs="Arial"/>
          <w:bCs/>
        </w:rPr>
        <w:lastRenderedPageBreak/>
        <w:t>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 xml:space="preserve">5. Административные исковые заявления подаются в суд по правилам подсудности, установленным </w:t>
      </w:r>
      <w:hyperlink r:id="rId27" w:history="1">
        <w:r w:rsidRPr="00C772A3">
          <w:rPr>
            <w:rFonts w:ascii="Arial" w:hAnsi="Arial" w:cs="Arial"/>
            <w:bCs/>
            <w:color w:val="0000FF"/>
          </w:rPr>
          <w:t>главой 2</w:t>
        </w:r>
      </w:hyperlink>
      <w:r w:rsidRPr="00C772A3">
        <w:rPr>
          <w:rFonts w:ascii="Arial" w:hAnsi="Arial" w:cs="Arial"/>
          <w:bCs/>
        </w:rPr>
        <w:t xml:space="preserve"> настоящего Кодекса.</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C772A3" w:rsidRDefault="00C772A3" w:rsidP="00C772A3">
      <w:pPr>
        <w:autoSpaceDE w:val="0"/>
        <w:autoSpaceDN w:val="0"/>
        <w:adjustRightInd w:val="0"/>
        <w:spacing w:after="0" w:line="240" w:lineRule="auto"/>
        <w:ind w:firstLine="540"/>
        <w:jc w:val="both"/>
        <w:rPr>
          <w:rFonts w:ascii="Arial" w:hAnsi="Arial" w:cs="Arial"/>
          <w:b/>
          <w:bCs/>
        </w:rPr>
      </w:pPr>
    </w:p>
    <w:p w:rsidR="00C772A3" w:rsidRDefault="00C772A3" w:rsidP="00C772A3">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219. Срок обращения с административным исковым заявлением в суд</w:t>
      </w:r>
    </w:p>
    <w:p w:rsidR="00C772A3" w:rsidRDefault="00C772A3" w:rsidP="00C772A3">
      <w:pPr>
        <w:autoSpaceDE w:val="0"/>
        <w:autoSpaceDN w:val="0"/>
        <w:adjustRightInd w:val="0"/>
        <w:spacing w:after="0" w:line="240" w:lineRule="auto"/>
        <w:ind w:firstLine="540"/>
        <w:jc w:val="both"/>
        <w:rPr>
          <w:rFonts w:ascii="Arial" w:hAnsi="Arial" w:cs="Arial"/>
          <w:b/>
          <w:bCs/>
        </w:rPr>
      </w:pP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 xml:space="preserve">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w:t>
      </w:r>
      <w:r w:rsidRPr="00C772A3">
        <w:rPr>
          <w:rFonts w:ascii="Arial" w:hAnsi="Arial" w:cs="Arial"/>
          <w:bCs/>
        </w:rPr>
        <w:lastRenderedPageBreak/>
        <w:t>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bookmarkStart w:id="3" w:name="Par23"/>
      <w:bookmarkEnd w:id="3"/>
      <w:r w:rsidRPr="00C772A3">
        <w:rPr>
          <w:rFonts w:ascii="Arial" w:hAnsi="Arial" w:cs="Arial"/>
          <w:bCs/>
        </w:rPr>
        <w:t xml:space="preserve">6. Несвоевременное рассмотрение или </w:t>
      </w:r>
      <w:proofErr w:type="spellStart"/>
      <w:r w:rsidRPr="00C772A3">
        <w:rPr>
          <w:rFonts w:ascii="Arial" w:hAnsi="Arial" w:cs="Arial"/>
          <w:bCs/>
        </w:rPr>
        <w:t>нерассмотрение</w:t>
      </w:r>
      <w:proofErr w:type="spellEnd"/>
      <w:r w:rsidRPr="00C772A3">
        <w:rPr>
          <w:rFonts w:ascii="Arial" w:hAnsi="Arial" w:cs="Arial"/>
          <w:bCs/>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 xml:space="preserve">7. Пропущенный по указанной в </w:t>
      </w:r>
      <w:hyperlink w:anchor="Par23" w:history="1">
        <w:r w:rsidRPr="00C772A3">
          <w:rPr>
            <w:rFonts w:ascii="Arial" w:hAnsi="Arial" w:cs="Arial"/>
            <w:bCs/>
            <w:color w:val="0000FF"/>
          </w:rPr>
          <w:t>части 6</w:t>
        </w:r>
      </w:hyperlink>
      <w:r w:rsidRPr="00C772A3">
        <w:rPr>
          <w:rFonts w:ascii="Arial" w:hAnsi="Arial" w:cs="Arial"/>
          <w:bCs/>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185CB3" w:rsidRDefault="00185CB3" w:rsidP="00185CB3">
      <w:pPr>
        <w:autoSpaceDE w:val="0"/>
        <w:autoSpaceDN w:val="0"/>
        <w:adjustRightInd w:val="0"/>
        <w:spacing w:after="0" w:line="240" w:lineRule="auto"/>
        <w:ind w:firstLine="540"/>
        <w:jc w:val="both"/>
        <w:outlineLvl w:val="0"/>
        <w:rPr>
          <w:rFonts w:ascii="Arial" w:hAnsi="Arial" w:cs="Arial"/>
        </w:rPr>
      </w:pPr>
    </w:p>
    <w:p w:rsidR="00185CB3" w:rsidRPr="00185CB3" w:rsidRDefault="00185CB3" w:rsidP="00185CB3">
      <w:pPr>
        <w:autoSpaceDE w:val="0"/>
        <w:autoSpaceDN w:val="0"/>
        <w:adjustRightInd w:val="0"/>
        <w:spacing w:after="0" w:line="240" w:lineRule="auto"/>
        <w:ind w:firstLine="540"/>
        <w:jc w:val="both"/>
        <w:outlineLvl w:val="0"/>
        <w:rPr>
          <w:rFonts w:ascii="Arial" w:hAnsi="Arial" w:cs="Arial"/>
          <w:b/>
        </w:rPr>
      </w:pPr>
      <w:r w:rsidRPr="00185CB3">
        <w:rPr>
          <w:rFonts w:ascii="Arial" w:hAnsi="Arial" w:cs="Arial"/>
          <w:b/>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185CB3" w:rsidRDefault="00185CB3" w:rsidP="00185CB3">
      <w:pPr>
        <w:autoSpaceDE w:val="0"/>
        <w:autoSpaceDN w:val="0"/>
        <w:adjustRightInd w:val="0"/>
        <w:spacing w:after="0" w:line="240" w:lineRule="auto"/>
        <w:ind w:firstLine="540"/>
        <w:jc w:val="both"/>
        <w:rPr>
          <w:rFonts w:ascii="Arial" w:hAnsi="Arial" w:cs="Arial"/>
        </w:rPr>
      </w:pP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 xml:space="preserve">1. Форма административного искового заявления должна соответствовать требованиям, предусмотренным </w:t>
      </w:r>
      <w:hyperlink r:id="rId28" w:history="1">
        <w:r>
          <w:rPr>
            <w:rFonts w:ascii="Arial" w:hAnsi="Arial" w:cs="Arial"/>
            <w:color w:val="0000FF"/>
          </w:rPr>
          <w:t>частями 1</w:t>
        </w:r>
      </w:hyperlink>
      <w:r>
        <w:rPr>
          <w:rFonts w:ascii="Arial" w:hAnsi="Arial" w:cs="Arial"/>
        </w:rPr>
        <w:t xml:space="preserve">, </w:t>
      </w:r>
      <w:hyperlink r:id="rId29" w:history="1">
        <w:r>
          <w:rPr>
            <w:rFonts w:ascii="Arial" w:hAnsi="Arial" w:cs="Arial"/>
            <w:color w:val="0000FF"/>
          </w:rPr>
          <w:t>8</w:t>
        </w:r>
      </w:hyperlink>
      <w:r>
        <w:rPr>
          <w:rFonts w:ascii="Arial" w:hAnsi="Arial" w:cs="Arial"/>
        </w:rPr>
        <w:t xml:space="preserve"> и </w:t>
      </w:r>
      <w:hyperlink r:id="rId30" w:history="1">
        <w:r>
          <w:rPr>
            <w:rFonts w:ascii="Arial" w:hAnsi="Arial" w:cs="Arial"/>
            <w:color w:val="0000FF"/>
          </w:rPr>
          <w:t>9 статьи 125</w:t>
        </w:r>
      </w:hyperlink>
      <w:r>
        <w:rPr>
          <w:rFonts w:ascii="Arial" w:hAnsi="Arial" w:cs="Arial"/>
        </w:rPr>
        <w:t xml:space="preserve"> настоящего Кодекса.</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 xml:space="preserve">1) сведения, предусмотренные </w:t>
      </w:r>
      <w:hyperlink r:id="rId31" w:history="1">
        <w:r>
          <w:rPr>
            <w:rFonts w:ascii="Arial" w:hAnsi="Arial" w:cs="Arial"/>
            <w:color w:val="0000FF"/>
          </w:rPr>
          <w:t>пунктами 1</w:t>
        </w:r>
      </w:hyperlink>
      <w:r>
        <w:rPr>
          <w:rFonts w:ascii="Arial" w:hAnsi="Arial" w:cs="Arial"/>
        </w:rPr>
        <w:t xml:space="preserve">, </w:t>
      </w:r>
      <w:hyperlink r:id="rId32" w:history="1">
        <w:r>
          <w:rPr>
            <w:rFonts w:ascii="Arial" w:hAnsi="Arial" w:cs="Arial"/>
            <w:color w:val="0000FF"/>
          </w:rPr>
          <w:t>2</w:t>
        </w:r>
      </w:hyperlink>
      <w:r>
        <w:rPr>
          <w:rFonts w:ascii="Arial" w:hAnsi="Arial" w:cs="Arial"/>
        </w:rPr>
        <w:t xml:space="preserve">, </w:t>
      </w:r>
      <w:hyperlink r:id="rId33" w:history="1">
        <w:r>
          <w:rPr>
            <w:rFonts w:ascii="Arial" w:hAnsi="Arial" w:cs="Arial"/>
            <w:color w:val="0000FF"/>
          </w:rPr>
          <w:t>8</w:t>
        </w:r>
      </w:hyperlink>
      <w:r>
        <w:rPr>
          <w:rFonts w:ascii="Arial" w:hAnsi="Arial" w:cs="Arial"/>
        </w:rPr>
        <w:t xml:space="preserve"> и </w:t>
      </w:r>
      <w:hyperlink r:id="rId34" w:history="1">
        <w:r>
          <w:rPr>
            <w:rFonts w:ascii="Arial" w:hAnsi="Arial" w:cs="Arial"/>
            <w:color w:val="0000FF"/>
          </w:rPr>
          <w:t>9 части 2</w:t>
        </w:r>
      </w:hyperlink>
      <w:r>
        <w:rPr>
          <w:rFonts w:ascii="Arial" w:hAnsi="Arial" w:cs="Arial"/>
        </w:rPr>
        <w:t xml:space="preserve"> и </w:t>
      </w:r>
      <w:hyperlink r:id="rId35" w:history="1">
        <w:r>
          <w:rPr>
            <w:rFonts w:ascii="Arial" w:hAnsi="Arial" w:cs="Arial"/>
            <w:color w:val="0000FF"/>
          </w:rPr>
          <w:t>частью 6 статьи 125</w:t>
        </w:r>
      </w:hyperlink>
      <w:r>
        <w:rPr>
          <w:rFonts w:ascii="Arial" w:hAnsi="Arial" w:cs="Arial"/>
        </w:rPr>
        <w:t xml:space="preserve"> настоящего Кодекса;</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3) наименование, номер, дата принятия оспариваемого решения, дата и место совершения оспариваемого действия (бездействия);</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lastRenderedPageBreak/>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36" w:history="1">
        <w:r>
          <w:rPr>
            <w:rFonts w:ascii="Arial" w:hAnsi="Arial" w:cs="Arial"/>
            <w:color w:val="0000FF"/>
          </w:rPr>
          <w:t>статье 40</w:t>
        </w:r>
      </w:hyperlink>
      <w:r>
        <w:rPr>
          <w:rFonts w:ascii="Arial" w:hAnsi="Arial" w:cs="Arial"/>
        </w:rPr>
        <w:t xml:space="preserve"> настоящего Кодекса лицами - о правах, свободах и законных интересах иных лиц;</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7) нормативные правовые акты и их положения, на соответствие которым надлежит проверить оспариваемые решение, действие (бездействие);</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 xml:space="preserve">8) сведения о невозможности приложения к административному исковому заявлению каких-либо документов из числа указанных в </w:t>
      </w:r>
      <w:hyperlink w:anchor="Par15" w:history="1">
        <w:r>
          <w:rPr>
            <w:rFonts w:ascii="Arial" w:hAnsi="Arial" w:cs="Arial"/>
            <w:color w:val="0000FF"/>
          </w:rPr>
          <w:t>части 3</w:t>
        </w:r>
      </w:hyperlink>
      <w:r>
        <w:rPr>
          <w:rFonts w:ascii="Arial" w:hAnsi="Arial" w:cs="Arial"/>
        </w:rPr>
        <w:t xml:space="preserve"> настоящей статьи и соответствующие ходатайства;</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185CB3" w:rsidRDefault="00185CB3" w:rsidP="00185CB3">
      <w:pPr>
        <w:autoSpaceDE w:val="0"/>
        <w:autoSpaceDN w:val="0"/>
        <w:adjustRightInd w:val="0"/>
        <w:spacing w:after="0" w:line="240" w:lineRule="auto"/>
        <w:ind w:firstLine="540"/>
        <w:jc w:val="both"/>
        <w:rPr>
          <w:rFonts w:ascii="Arial" w:hAnsi="Arial" w:cs="Arial"/>
        </w:rPr>
      </w:pPr>
      <w:r>
        <w:rPr>
          <w:rFonts w:ascii="Arial" w:hAnsi="Arial" w:cs="Arial"/>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185CB3" w:rsidRDefault="00185CB3" w:rsidP="00185CB3">
      <w:pPr>
        <w:autoSpaceDE w:val="0"/>
        <w:autoSpaceDN w:val="0"/>
        <w:adjustRightInd w:val="0"/>
        <w:spacing w:after="0" w:line="240" w:lineRule="auto"/>
        <w:ind w:firstLine="540"/>
        <w:jc w:val="both"/>
        <w:rPr>
          <w:rFonts w:ascii="Arial" w:hAnsi="Arial" w:cs="Arial"/>
        </w:rPr>
      </w:pPr>
      <w:bookmarkStart w:id="4" w:name="Par15"/>
      <w:bookmarkEnd w:id="4"/>
      <w:r>
        <w:rPr>
          <w:rFonts w:ascii="Arial" w:hAnsi="Arial" w:cs="Arial"/>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37" w:history="1">
        <w:r>
          <w:rPr>
            <w:rFonts w:ascii="Arial" w:hAnsi="Arial" w:cs="Arial"/>
            <w:color w:val="0000FF"/>
          </w:rPr>
          <w:t>части 1 статьи 126</w:t>
        </w:r>
      </w:hyperlink>
      <w:r>
        <w:rPr>
          <w:rFonts w:ascii="Arial" w:hAnsi="Arial" w:cs="Arial"/>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A008BF" w:rsidRDefault="00A008BF" w:rsidP="00921CE8">
      <w:pPr>
        <w:shd w:val="clear" w:color="auto" w:fill="FFFFFF"/>
        <w:spacing w:after="0" w:line="408" w:lineRule="atLeast"/>
        <w:jc w:val="center"/>
        <w:rPr>
          <w:rFonts w:ascii="Arial" w:hAnsi="Arial" w:cs="Arial"/>
          <w:b/>
          <w:bCs/>
          <w:i/>
          <w:iCs/>
          <w:color w:val="333333"/>
          <w:lang w:eastAsia="ru-RU"/>
        </w:rPr>
      </w:pPr>
    </w:p>
    <w:p w:rsidR="00C772A3" w:rsidRDefault="00C772A3" w:rsidP="00C772A3">
      <w:pPr>
        <w:autoSpaceDE w:val="0"/>
        <w:autoSpaceDN w:val="0"/>
        <w:adjustRightInd w:val="0"/>
        <w:spacing w:after="0" w:line="240" w:lineRule="auto"/>
        <w:jc w:val="center"/>
        <w:outlineLvl w:val="0"/>
        <w:rPr>
          <w:rFonts w:ascii="Arial" w:hAnsi="Arial" w:cs="Arial"/>
          <w:b/>
          <w:bCs/>
        </w:rPr>
      </w:pPr>
      <w:r>
        <w:rPr>
          <w:rFonts w:ascii="Arial" w:hAnsi="Arial" w:cs="Arial"/>
          <w:b/>
          <w:bCs/>
        </w:rPr>
        <w:t>Глава 23. РАССМОТРЕНИЕ СУДОМ ПО ИНТЕЛЛЕКТУАЛЬНЫМ</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ПРАВАМ ДЕЛ ОБ ОСПАРИВАНИИ НОРМАТИВНЫХ ПРАВОВЫХ АКТОВ</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И АКТОВ, СОДЕРЖАЩИХ РАЗЪЯСНЕНИЯ ЗАКОНОДАТЕЛЬСТВА</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И ОБЛАДАЮЩИХ НОРМАТИВНЫМИ СВОЙСТВАМИ</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 xml:space="preserve">(в ред. Федерального </w:t>
      </w:r>
      <w:hyperlink r:id="rId38" w:history="1">
        <w:r>
          <w:rPr>
            <w:rFonts w:ascii="Arial" w:hAnsi="Arial" w:cs="Arial"/>
            <w:b/>
            <w:bCs/>
            <w:color w:val="0000FF"/>
          </w:rPr>
          <w:t>закона</w:t>
        </w:r>
      </w:hyperlink>
      <w:r>
        <w:rPr>
          <w:rFonts w:ascii="Arial" w:hAnsi="Arial" w:cs="Arial"/>
          <w:b/>
          <w:bCs/>
        </w:rPr>
        <w:t xml:space="preserve"> от 15.02.2016 N 18-ФЗ)</w:t>
      </w:r>
    </w:p>
    <w:p w:rsidR="00C772A3" w:rsidRDefault="00C772A3" w:rsidP="00C772A3">
      <w:pPr>
        <w:autoSpaceDE w:val="0"/>
        <w:autoSpaceDN w:val="0"/>
        <w:adjustRightInd w:val="0"/>
        <w:spacing w:after="0" w:line="240" w:lineRule="auto"/>
        <w:rPr>
          <w:rFonts w:ascii="Arial" w:hAnsi="Arial" w:cs="Arial"/>
          <w:b/>
          <w:bCs/>
        </w:rPr>
      </w:pPr>
    </w:p>
    <w:p w:rsidR="00C772A3" w:rsidRDefault="00C772A3" w:rsidP="00C772A3">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191. Порядок рассмотрения дел об оспаривании нормативных правовых актов Судом по интеллектуальным правам</w:t>
      </w:r>
    </w:p>
    <w:p w:rsidR="00C772A3" w:rsidRDefault="00C772A3" w:rsidP="00C772A3">
      <w:pPr>
        <w:autoSpaceDE w:val="0"/>
        <w:autoSpaceDN w:val="0"/>
        <w:adjustRightInd w:val="0"/>
        <w:spacing w:after="0" w:line="240" w:lineRule="auto"/>
        <w:ind w:firstLine="540"/>
        <w:jc w:val="both"/>
        <w:rPr>
          <w:rFonts w:ascii="Arial" w:hAnsi="Arial" w:cs="Arial"/>
          <w:b/>
          <w:bCs/>
        </w:rPr>
      </w:pP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lastRenderedPageBreak/>
        <w:t xml:space="preserve">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r:id="rId39" w:history="1">
        <w:r w:rsidRPr="00C772A3">
          <w:rPr>
            <w:rFonts w:ascii="Arial" w:hAnsi="Arial" w:cs="Arial"/>
            <w:bCs/>
            <w:color w:val="0000FF"/>
          </w:rPr>
          <w:t>Кодексом</w:t>
        </w:r>
      </w:hyperlink>
      <w:r w:rsidRPr="00C772A3">
        <w:rPr>
          <w:rFonts w:ascii="Arial" w:hAnsi="Arial" w:cs="Arial"/>
          <w:bCs/>
        </w:rPr>
        <w:t>, с особенностями, установленными в настоящей главе.</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p>
    <w:p w:rsidR="00C772A3" w:rsidRDefault="00C772A3" w:rsidP="00C772A3">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192. Право на обращение в Суд по интеллектуальным правам с заявлением о признании нормативного правового акта недействующим</w:t>
      </w:r>
    </w:p>
    <w:p w:rsidR="00C772A3" w:rsidRDefault="00C772A3" w:rsidP="00C772A3">
      <w:pPr>
        <w:autoSpaceDE w:val="0"/>
        <w:autoSpaceDN w:val="0"/>
        <w:adjustRightInd w:val="0"/>
        <w:spacing w:after="0" w:line="240" w:lineRule="auto"/>
        <w:ind w:firstLine="540"/>
        <w:jc w:val="both"/>
        <w:rPr>
          <w:rFonts w:ascii="Arial" w:hAnsi="Arial" w:cs="Arial"/>
          <w:b/>
          <w:bCs/>
        </w:rPr>
      </w:pPr>
    </w:p>
    <w:p w:rsidR="00C772A3" w:rsidRDefault="00C772A3" w:rsidP="00C772A3">
      <w:pPr>
        <w:autoSpaceDE w:val="0"/>
        <w:autoSpaceDN w:val="0"/>
        <w:adjustRightInd w:val="0"/>
        <w:spacing w:after="0" w:line="240" w:lineRule="auto"/>
        <w:ind w:firstLine="540"/>
        <w:jc w:val="both"/>
        <w:rPr>
          <w:rFonts w:ascii="Arial" w:hAnsi="Arial" w:cs="Arial"/>
          <w:b/>
          <w:bCs/>
        </w:rPr>
      </w:pP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C772A3" w:rsidRDefault="00C772A3" w:rsidP="00C772A3">
      <w:pPr>
        <w:autoSpaceDE w:val="0"/>
        <w:autoSpaceDN w:val="0"/>
        <w:adjustRightInd w:val="0"/>
        <w:spacing w:after="0" w:line="240" w:lineRule="auto"/>
        <w:ind w:firstLine="540"/>
        <w:jc w:val="both"/>
        <w:rPr>
          <w:rFonts w:ascii="Arial" w:hAnsi="Arial" w:cs="Arial"/>
          <w:b/>
          <w:bCs/>
        </w:rPr>
      </w:pPr>
    </w:p>
    <w:p w:rsidR="00C772A3" w:rsidRDefault="00C772A3" w:rsidP="00C772A3">
      <w:pPr>
        <w:autoSpaceDE w:val="0"/>
        <w:autoSpaceDN w:val="0"/>
        <w:adjustRightInd w:val="0"/>
        <w:spacing w:after="0" w:line="240" w:lineRule="auto"/>
        <w:ind w:firstLine="540"/>
        <w:jc w:val="both"/>
        <w:outlineLvl w:val="1"/>
        <w:rPr>
          <w:rFonts w:ascii="Arial" w:hAnsi="Arial" w:cs="Arial"/>
          <w:b/>
          <w:bCs/>
        </w:rPr>
      </w:pPr>
      <w:r>
        <w:rPr>
          <w:rFonts w:ascii="Arial" w:hAnsi="Arial" w:cs="Arial"/>
          <w:b/>
          <w:bCs/>
        </w:rPr>
        <w:t>Статья 193. Требования к заявлению о признании нормативного правового акта недействующим</w:t>
      </w:r>
    </w:p>
    <w:p w:rsidR="00C772A3" w:rsidRDefault="00C772A3" w:rsidP="00C772A3">
      <w:pPr>
        <w:autoSpaceDE w:val="0"/>
        <w:autoSpaceDN w:val="0"/>
        <w:adjustRightInd w:val="0"/>
        <w:spacing w:after="0" w:line="240" w:lineRule="auto"/>
        <w:ind w:firstLine="540"/>
        <w:jc w:val="both"/>
        <w:rPr>
          <w:rFonts w:ascii="Arial" w:hAnsi="Arial" w:cs="Arial"/>
          <w:b/>
          <w:bCs/>
        </w:rPr>
      </w:pPr>
    </w:p>
    <w:p w:rsidR="00C772A3" w:rsidRDefault="00C772A3" w:rsidP="00C772A3">
      <w:pPr>
        <w:autoSpaceDE w:val="0"/>
        <w:autoSpaceDN w:val="0"/>
        <w:adjustRightInd w:val="0"/>
        <w:spacing w:after="0" w:line="240" w:lineRule="auto"/>
        <w:ind w:firstLine="540"/>
        <w:jc w:val="both"/>
        <w:rPr>
          <w:rFonts w:ascii="Arial" w:hAnsi="Arial" w:cs="Arial"/>
          <w:b/>
          <w:bCs/>
        </w:rPr>
      </w:pP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 xml:space="preserve">1. Заявление о признании нормативного правового акта недействующим должно соответствовать требованиям, предусмотренным </w:t>
      </w:r>
      <w:hyperlink r:id="rId40" w:history="1">
        <w:r w:rsidRPr="00C772A3">
          <w:rPr>
            <w:rFonts w:ascii="Arial" w:hAnsi="Arial" w:cs="Arial"/>
            <w:bCs/>
            <w:color w:val="0000FF"/>
          </w:rPr>
          <w:t>частью 1</w:t>
        </w:r>
      </w:hyperlink>
      <w:r w:rsidRPr="00C772A3">
        <w:rPr>
          <w:rFonts w:ascii="Arial" w:hAnsi="Arial" w:cs="Arial"/>
          <w:bCs/>
        </w:rPr>
        <w:t xml:space="preserve">, </w:t>
      </w:r>
      <w:hyperlink r:id="rId41" w:history="1">
        <w:r w:rsidRPr="00C772A3">
          <w:rPr>
            <w:rFonts w:ascii="Arial" w:hAnsi="Arial" w:cs="Arial"/>
            <w:bCs/>
            <w:color w:val="0000FF"/>
          </w:rPr>
          <w:t>пунктами 1</w:t>
        </w:r>
      </w:hyperlink>
      <w:r w:rsidRPr="00C772A3">
        <w:rPr>
          <w:rFonts w:ascii="Arial" w:hAnsi="Arial" w:cs="Arial"/>
          <w:bCs/>
        </w:rPr>
        <w:t xml:space="preserve">, </w:t>
      </w:r>
      <w:hyperlink r:id="rId42" w:history="1">
        <w:r w:rsidRPr="00C772A3">
          <w:rPr>
            <w:rFonts w:ascii="Arial" w:hAnsi="Arial" w:cs="Arial"/>
            <w:bCs/>
            <w:color w:val="0000FF"/>
          </w:rPr>
          <w:t>2</w:t>
        </w:r>
      </w:hyperlink>
      <w:r w:rsidRPr="00C772A3">
        <w:rPr>
          <w:rFonts w:ascii="Arial" w:hAnsi="Arial" w:cs="Arial"/>
          <w:bCs/>
        </w:rPr>
        <w:t xml:space="preserve"> и </w:t>
      </w:r>
      <w:hyperlink r:id="rId43" w:history="1">
        <w:r w:rsidRPr="00C772A3">
          <w:rPr>
            <w:rFonts w:ascii="Arial" w:hAnsi="Arial" w:cs="Arial"/>
            <w:bCs/>
            <w:color w:val="0000FF"/>
          </w:rPr>
          <w:t>10 части 2</w:t>
        </w:r>
      </w:hyperlink>
      <w:r w:rsidRPr="00C772A3">
        <w:rPr>
          <w:rFonts w:ascii="Arial" w:hAnsi="Arial" w:cs="Arial"/>
          <w:bCs/>
        </w:rPr>
        <w:t xml:space="preserve">, </w:t>
      </w:r>
      <w:hyperlink r:id="rId44" w:history="1">
        <w:r w:rsidRPr="00C772A3">
          <w:rPr>
            <w:rFonts w:ascii="Arial" w:hAnsi="Arial" w:cs="Arial"/>
            <w:bCs/>
            <w:color w:val="0000FF"/>
          </w:rPr>
          <w:t>частью 3 статьи 125</w:t>
        </w:r>
      </w:hyperlink>
      <w:r w:rsidRPr="00C772A3">
        <w:rPr>
          <w:rFonts w:ascii="Arial" w:hAnsi="Arial" w:cs="Arial"/>
          <w:bCs/>
        </w:rPr>
        <w:t xml:space="preserve"> настоящего Кодекса.</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В заявлении должны быть также указаны:</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1) наименование федерального органа исполнительной власти, принявшего оспариваемый нормативный правовой акт;</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2) название, номер, дата принятия, источник опубликования и иные данные об оспариваемом нормативном правовом акте;</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3) права и законные интересы заявителя, которые, по его мнению, нарушаются оспариваемым актом или его отдельными положениями;</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5) требование заявителя о признании оспариваемого акта недействующим;</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6) перечень прилагаемых документов.</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 xml:space="preserve">2. К заявлению прилагаются документы, указанные в </w:t>
      </w:r>
      <w:hyperlink r:id="rId45" w:history="1">
        <w:r w:rsidRPr="00C772A3">
          <w:rPr>
            <w:rFonts w:ascii="Arial" w:hAnsi="Arial" w:cs="Arial"/>
            <w:bCs/>
            <w:color w:val="0000FF"/>
          </w:rPr>
          <w:t>пунктах 1</w:t>
        </w:r>
      </w:hyperlink>
      <w:r w:rsidRPr="00C772A3">
        <w:rPr>
          <w:rFonts w:ascii="Arial" w:hAnsi="Arial" w:cs="Arial"/>
          <w:bCs/>
        </w:rPr>
        <w:t xml:space="preserve"> - </w:t>
      </w:r>
      <w:hyperlink r:id="rId46" w:history="1">
        <w:r w:rsidRPr="00C772A3">
          <w:rPr>
            <w:rFonts w:ascii="Arial" w:hAnsi="Arial" w:cs="Arial"/>
            <w:bCs/>
            <w:color w:val="0000FF"/>
          </w:rPr>
          <w:t>5 статьи 126</w:t>
        </w:r>
      </w:hyperlink>
      <w:r w:rsidRPr="00C772A3">
        <w:rPr>
          <w:rFonts w:ascii="Arial" w:hAnsi="Arial" w:cs="Arial"/>
          <w:bCs/>
        </w:rPr>
        <w:t xml:space="preserve"> настоящего Кодекса, а также текст оспариваемого нормативного правового акта.</w:t>
      </w:r>
    </w:p>
    <w:p w:rsidR="00C772A3" w:rsidRPr="00C772A3" w:rsidRDefault="00C772A3" w:rsidP="00C772A3">
      <w:pPr>
        <w:autoSpaceDE w:val="0"/>
        <w:autoSpaceDN w:val="0"/>
        <w:adjustRightInd w:val="0"/>
        <w:spacing w:after="0" w:line="240" w:lineRule="auto"/>
        <w:ind w:firstLine="540"/>
        <w:jc w:val="both"/>
        <w:rPr>
          <w:rFonts w:ascii="Arial" w:hAnsi="Arial" w:cs="Arial"/>
          <w:bCs/>
        </w:rPr>
      </w:pPr>
      <w:r w:rsidRPr="00C772A3">
        <w:rPr>
          <w:rFonts w:ascii="Arial" w:hAnsi="Arial" w:cs="Arial"/>
          <w:bCs/>
        </w:rPr>
        <w:t>3. Подача заявления в Суд по интеллектуальным правам не приостанавливает действие оспариваемого нормативного правового акта.</w:t>
      </w:r>
    </w:p>
    <w:p w:rsidR="00921CE8" w:rsidRPr="00C772A3" w:rsidRDefault="00921CE8" w:rsidP="00921CE8">
      <w:pPr>
        <w:shd w:val="clear" w:color="auto" w:fill="FFFFFF"/>
        <w:spacing w:after="0" w:line="408" w:lineRule="atLeast"/>
        <w:jc w:val="center"/>
        <w:rPr>
          <w:rFonts w:ascii="Arial" w:hAnsi="Arial" w:cs="Arial"/>
          <w:color w:val="333333"/>
          <w:lang w:eastAsia="ru-RU"/>
        </w:rPr>
      </w:pPr>
    </w:p>
    <w:p w:rsidR="00C772A3" w:rsidRDefault="00C772A3" w:rsidP="00C772A3">
      <w:pPr>
        <w:autoSpaceDE w:val="0"/>
        <w:autoSpaceDN w:val="0"/>
        <w:adjustRightInd w:val="0"/>
        <w:spacing w:after="0" w:line="240" w:lineRule="auto"/>
        <w:jc w:val="center"/>
        <w:outlineLvl w:val="0"/>
        <w:rPr>
          <w:rFonts w:ascii="Arial" w:hAnsi="Arial" w:cs="Arial"/>
          <w:b/>
          <w:bCs/>
        </w:rPr>
      </w:pPr>
      <w:r>
        <w:rPr>
          <w:rFonts w:ascii="Arial" w:hAnsi="Arial" w:cs="Arial"/>
          <w:b/>
          <w:bCs/>
        </w:rPr>
        <w:t>Глава 24. РАССМОТРЕНИЕ ДЕЛ ОБ ОСПАРИВАНИИ</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НЕНОРМАТИВНЫХ ПРАВОВЫХ АКТОВ, РЕШЕНИЙ И ДЕЙСТВИЙ</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(БЕЗДЕЙСТВИЯ) ГОСУДАРСТВЕННЫХ ОРГАНОВ, ОРГАНОВ МЕСТНОГО</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САМОУПРАВЛЕНИЯ, ИНЫХ ОРГАНОВ, ОРГАНИЗАЦИЙ, НАДЕЛЕННЫХ</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ФЕДЕРАЛЬНЫМ ЗАКОНОМ ОТДЕЛЬНЫМИ ГОСУДАРСТВЕННЫМИ ИЛИ</w:t>
      </w:r>
    </w:p>
    <w:p w:rsidR="00C772A3" w:rsidRDefault="00C772A3" w:rsidP="00C772A3">
      <w:pPr>
        <w:autoSpaceDE w:val="0"/>
        <w:autoSpaceDN w:val="0"/>
        <w:adjustRightInd w:val="0"/>
        <w:spacing w:after="0" w:line="240" w:lineRule="auto"/>
        <w:jc w:val="center"/>
        <w:rPr>
          <w:rFonts w:ascii="Arial" w:hAnsi="Arial" w:cs="Arial"/>
          <w:b/>
          <w:bCs/>
        </w:rPr>
      </w:pPr>
      <w:r>
        <w:rPr>
          <w:rFonts w:ascii="Arial" w:hAnsi="Arial" w:cs="Arial"/>
          <w:b/>
          <w:bCs/>
        </w:rPr>
        <w:t>ИНЫМИ ПУБЛИЧНЫМИ ПОЛНОМОЧИЯМИ, ДОЛЖНОСТНЫХ ЛИЦ</w:t>
      </w:r>
    </w:p>
    <w:p w:rsidR="00C772A3" w:rsidRDefault="00C772A3" w:rsidP="00C772A3">
      <w:pPr>
        <w:autoSpaceDE w:val="0"/>
        <w:autoSpaceDN w:val="0"/>
        <w:adjustRightInd w:val="0"/>
        <w:spacing w:after="0" w:line="240" w:lineRule="auto"/>
        <w:jc w:val="center"/>
        <w:rPr>
          <w:rFonts w:ascii="Arial" w:hAnsi="Arial" w:cs="Arial"/>
        </w:rPr>
      </w:pPr>
      <w:r>
        <w:rPr>
          <w:rFonts w:ascii="Arial" w:hAnsi="Arial" w:cs="Arial"/>
        </w:rPr>
        <w:t xml:space="preserve">(в ред. Федерального </w:t>
      </w:r>
      <w:hyperlink r:id="rId47" w:history="1">
        <w:r>
          <w:rPr>
            <w:rFonts w:ascii="Arial" w:hAnsi="Arial" w:cs="Arial"/>
            <w:color w:val="0000FF"/>
          </w:rPr>
          <w:t>закона</w:t>
        </w:r>
      </w:hyperlink>
      <w:r>
        <w:rPr>
          <w:rFonts w:ascii="Arial" w:hAnsi="Arial" w:cs="Arial"/>
        </w:rPr>
        <w:t xml:space="preserve"> от 27.07.2010 N 228-ФЗ)</w:t>
      </w:r>
    </w:p>
    <w:p w:rsidR="00C772A3" w:rsidRDefault="00C772A3" w:rsidP="00C772A3">
      <w:pPr>
        <w:autoSpaceDE w:val="0"/>
        <w:autoSpaceDN w:val="0"/>
        <w:adjustRightInd w:val="0"/>
        <w:spacing w:after="0" w:line="240" w:lineRule="auto"/>
        <w:rPr>
          <w:rFonts w:ascii="Arial" w:hAnsi="Arial" w:cs="Arial"/>
        </w:rPr>
      </w:pPr>
    </w:p>
    <w:p w:rsidR="00C772A3" w:rsidRPr="00C772A3" w:rsidRDefault="00C772A3" w:rsidP="00C772A3">
      <w:pPr>
        <w:autoSpaceDE w:val="0"/>
        <w:autoSpaceDN w:val="0"/>
        <w:adjustRightInd w:val="0"/>
        <w:spacing w:after="0" w:line="240" w:lineRule="auto"/>
        <w:ind w:firstLine="540"/>
        <w:jc w:val="both"/>
        <w:outlineLvl w:val="1"/>
        <w:rPr>
          <w:rFonts w:ascii="Arial" w:hAnsi="Arial" w:cs="Arial"/>
          <w:b/>
        </w:rPr>
      </w:pPr>
      <w:r w:rsidRPr="00C772A3">
        <w:rPr>
          <w:rFonts w:ascii="Arial" w:hAnsi="Arial" w:cs="Arial"/>
          <w:b/>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772A3" w:rsidRDefault="00C772A3" w:rsidP="00C772A3">
      <w:pPr>
        <w:autoSpaceDE w:val="0"/>
        <w:autoSpaceDN w:val="0"/>
        <w:adjustRightInd w:val="0"/>
        <w:spacing w:after="0" w:line="240" w:lineRule="auto"/>
        <w:rPr>
          <w:rFonts w:ascii="Arial" w:hAnsi="Arial" w:cs="Arial"/>
        </w:rPr>
      </w:pP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w:t>
      </w:r>
      <w:r>
        <w:rPr>
          <w:rFonts w:ascii="Arial" w:hAnsi="Arial" w:cs="Arial"/>
        </w:rPr>
        <w:lastRenderedPageBreak/>
        <w:t xml:space="preserve">по общим </w:t>
      </w:r>
      <w:hyperlink r:id="rId48" w:history="1">
        <w:r>
          <w:rPr>
            <w:rFonts w:ascii="Arial" w:hAnsi="Arial" w:cs="Arial"/>
            <w:color w:val="0000FF"/>
          </w:rPr>
          <w:t>правилам</w:t>
        </w:r>
      </w:hyperlink>
      <w:r>
        <w:rPr>
          <w:rFonts w:ascii="Arial" w:hAnsi="Arial" w:cs="Arial"/>
        </w:rPr>
        <w:t xml:space="preserve"> искового производства, предусмотренным настоящим Кодексом, с особенностями, установленными в настоящей главе.</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C772A3" w:rsidRDefault="00C772A3" w:rsidP="00C772A3">
      <w:pPr>
        <w:autoSpaceDE w:val="0"/>
        <w:autoSpaceDN w:val="0"/>
        <w:adjustRightInd w:val="0"/>
        <w:spacing w:after="0" w:line="240" w:lineRule="auto"/>
        <w:rPr>
          <w:rFonts w:ascii="Arial" w:hAnsi="Arial" w:cs="Arial"/>
        </w:rPr>
      </w:pPr>
    </w:p>
    <w:p w:rsidR="00C772A3" w:rsidRPr="00C772A3" w:rsidRDefault="00C772A3" w:rsidP="00C772A3">
      <w:pPr>
        <w:autoSpaceDE w:val="0"/>
        <w:autoSpaceDN w:val="0"/>
        <w:adjustRightInd w:val="0"/>
        <w:spacing w:after="0" w:line="240" w:lineRule="auto"/>
        <w:ind w:firstLine="540"/>
        <w:jc w:val="both"/>
        <w:outlineLvl w:val="1"/>
        <w:rPr>
          <w:rFonts w:ascii="Arial" w:hAnsi="Arial" w:cs="Arial"/>
          <w:b/>
        </w:rPr>
      </w:pPr>
      <w:r w:rsidRPr="00C772A3">
        <w:rPr>
          <w:rFonts w:ascii="Arial" w:hAnsi="Arial" w:cs="Arial"/>
          <w:b/>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C772A3" w:rsidRDefault="00C772A3" w:rsidP="00C772A3">
      <w:pPr>
        <w:autoSpaceDE w:val="0"/>
        <w:autoSpaceDN w:val="0"/>
        <w:adjustRightInd w:val="0"/>
        <w:spacing w:after="0" w:line="240" w:lineRule="auto"/>
        <w:rPr>
          <w:rFonts w:ascii="Arial" w:hAnsi="Arial" w:cs="Arial"/>
        </w:rPr>
      </w:pP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w:t>
      </w:r>
      <w:r>
        <w:rPr>
          <w:rFonts w:ascii="Arial" w:hAnsi="Arial" w:cs="Arial"/>
        </w:rPr>
        <w:lastRenderedPageBreak/>
        <w:t xml:space="preserve">федеральным законом. Пропущенный по </w:t>
      </w:r>
      <w:hyperlink r:id="rId49" w:history="1">
        <w:r>
          <w:rPr>
            <w:rFonts w:ascii="Arial" w:hAnsi="Arial" w:cs="Arial"/>
            <w:color w:val="0000FF"/>
          </w:rPr>
          <w:t>уважительной причине</w:t>
        </w:r>
      </w:hyperlink>
      <w:r>
        <w:rPr>
          <w:rFonts w:ascii="Arial" w:hAnsi="Arial" w:cs="Arial"/>
        </w:rPr>
        <w:t xml:space="preserve"> срок подачи заявления может быть восстановлен судом.</w:t>
      </w:r>
    </w:p>
    <w:p w:rsidR="00C772A3" w:rsidRDefault="00C772A3" w:rsidP="00C772A3">
      <w:pPr>
        <w:autoSpaceDE w:val="0"/>
        <w:autoSpaceDN w:val="0"/>
        <w:adjustRightInd w:val="0"/>
        <w:spacing w:after="0" w:line="240" w:lineRule="auto"/>
        <w:rPr>
          <w:rFonts w:ascii="Arial" w:hAnsi="Arial" w:cs="Arial"/>
        </w:rPr>
      </w:pPr>
    </w:p>
    <w:p w:rsidR="00C772A3" w:rsidRPr="00185CB3" w:rsidRDefault="00C772A3" w:rsidP="00C772A3">
      <w:pPr>
        <w:autoSpaceDE w:val="0"/>
        <w:autoSpaceDN w:val="0"/>
        <w:adjustRightInd w:val="0"/>
        <w:spacing w:after="0" w:line="240" w:lineRule="auto"/>
        <w:ind w:firstLine="540"/>
        <w:jc w:val="both"/>
        <w:outlineLvl w:val="1"/>
        <w:rPr>
          <w:rFonts w:ascii="Arial" w:hAnsi="Arial" w:cs="Arial"/>
          <w:b/>
        </w:rPr>
      </w:pPr>
      <w:r w:rsidRPr="00185CB3">
        <w:rPr>
          <w:rFonts w:ascii="Arial" w:hAnsi="Arial" w:cs="Arial"/>
          <w:b/>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C772A3" w:rsidRDefault="00C772A3" w:rsidP="00C772A3">
      <w:pPr>
        <w:autoSpaceDE w:val="0"/>
        <w:autoSpaceDN w:val="0"/>
        <w:adjustRightInd w:val="0"/>
        <w:spacing w:after="0" w:line="240" w:lineRule="auto"/>
        <w:rPr>
          <w:rFonts w:ascii="Arial" w:hAnsi="Arial" w:cs="Arial"/>
        </w:rPr>
      </w:pP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50" w:history="1">
        <w:r>
          <w:rPr>
            <w:rFonts w:ascii="Arial" w:hAnsi="Arial" w:cs="Arial"/>
            <w:color w:val="0000FF"/>
          </w:rPr>
          <w:t>частью 1</w:t>
        </w:r>
      </w:hyperlink>
      <w:r>
        <w:rPr>
          <w:rFonts w:ascii="Arial" w:hAnsi="Arial" w:cs="Arial"/>
        </w:rPr>
        <w:t xml:space="preserve">, </w:t>
      </w:r>
      <w:hyperlink r:id="rId51" w:history="1">
        <w:r>
          <w:rPr>
            <w:rFonts w:ascii="Arial" w:hAnsi="Arial" w:cs="Arial"/>
            <w:color w:val="0000FF"/>
          </w:rPr>
          <w:t>пунктами 1</w:t>
        </w:r>
      </w:hyperlink>
      <w:r>
        <w:rPr>
          <w:rFonts w:ascii="Arial" w:hAnsi="Arial" w:cs="Arial"/>
        </w:rPr>
        <w:t xml:space="preserve">, </w:t>
      </w:r>
      <w:hyperlink r:id="rId52" w:history="1">
        <w:r>
          <w:rPr>
            <w:rFonts w:ascii="Arial" w:hAnsi="Arial" w:cs="Arial"/>
            <w:color w:val="0000FF"/>
          </w:rPr>
          <w:t>2</w:t>
        </w:r>
      </w:hyperlink>
      <w:r>
        <w:rPr>
          <w:rFonts w:ascii="Arial" w:hAnsi="Arial" w:cs="Arial"/>
        </w:rPr>
        <w:t xml:space="preserve"> и </w:t>
      </w:r>
      <w:hyperlink r:id="rId53" w:history="1">
        <w:r>
          <w:rPr>
            <w:rFonts w:ascii="Arial" w:hAnsi="Arial" w:cs="Arial"/>
            <w:color w:val="0000FF"/>
          </w:rPr>
          <w:t>10 части 2</w:t>
        </w:r>
      </w:hyperlink>
      <w:r>
        <w:rPr>
          <w:rFonts w:ascii="Arial" w:hAnsi="Arial" w:cs="Arial"/>
        </w:rPr>
        <w:t xml:space="preserve">, </w:t>
      </w:r>
      <w:hyperlink r:id="rId54" w:history="1">
        <w:r>
          <w:rPr>
            <w:rFonts w:ascii="Arial" w:hAnsi="Arial" w:cs="Arial"/>
            <w:color w:val="0000FF"/>
          </w:rPr>
          <w:t>частью 3 статьи 125</w:t>
        </w:r>
      </w:hyperlink>
      <w:r>
        <w:rPr>
          <w:rFonts w:ascii="Arial" w:hAnsi="Arial" w:cs="Arial"/>
        </w:rPr>
        <w:t xml:space="preserve"> настоящего Кодекса.</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В заявлении должны быть также указаны:</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1) наименование органа или лица, которые приняли оспариваемый акт, решение, совершили оспариваемые действия (бездействие);</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2) название, номер, дата принятия оспариваемого акта, решения, время совершения действий;</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3) права и законные интересы, которые, по мнению заявителя, нарушаются оспариваемым актом, решением и действием (бездействием);</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4) законы и иные нормативные правовые акты, которым, по мнению заявителя, не соответствуют оспариваемый акт, решение и действие (бездействие);</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5) требование заявителя о признании ненормативного правового акта недействительным, решений и действий (бездействия) незаконными.</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 xml:space="preserve">2. К заявлению прилагаются документы, указанные в </w:t>
      </w:r>
      <w:hyperlink r:id="rId55" w:history="1">
        <w:r>
          <w:rPr>
            <w:rFonts w:ascii="Arial" w:hAnsi="Arial" w:cs="Arial"/>
            <w:color w:val="0000FF"/>
          </w:rPr>
          <w:t>статье 126</w:t>
        </w:r>
      </w:hyperlink>
      <w:r>
        <w:rPr>
          <w:rFonts w:ascii="Arial" w:hAnsi="Arial" w:cs="Arial"/>
        </w:rPr>
        <w:t xml:space="preserve"> настоящего Кодекса, а также текст оспариваемого акта, решения.</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C772A3" w:rsidRDefault="00C772A3" w:rsidP="00C772A3">
      <w:pPr>
        <w:autoSpaceDE w:val="0"/>
        <w:autoSpaceDN w:val="0"/>
        <w:adjustRightInd w:val="0"/>
        <w:spacing w:after="0" w:line="240" w:lineRule="auto"/>
        <w:ind w:firstLine="540"/>
        <w:jc w:val="both"/>
        <w:rPr>
          <w:rFonts w:ascii="Arial" w:hAnsi="Arial" w:cs="Arial"/>
        </w:rPr>
      </w:pPr>
      <w:r>
        <w:rPr>
          <w:rFonts w:ascii="Arial" w:hAnsi="Arial" w:cs="Arial"/>
        </w:rPr>
        <w:t xml:space="preserve">3. По ходатайству заявителя арбитражный суд </w:t>
      </w:r>
      <w:hyperlink r:id="rId56" w:history="1">
        <w:r>
          <w:rPr>
            <w:rFonts w:ascii="Arial" w:hAnsi="Arial" w:cs="Arial"/>
            <w:color w:val="0000FF"/>
          </w:rPr>
          <w:t>может</w:t>
        </w:r>
      </w:hyperlink>
      <w:r>
        <w:rPr>
          <w:rFonts w:ascii="Arial" w:hAnsi="Arial" w:cs="Arial"/>
        </w:rPr>
        <w:t xml:space="preserve"> приостановить действие оспариваемого акта, решения.</w:t>
      </w:r>
    </w:p>
    <w:p w:rsidR="007E5A79" w:rsidRPr="00921CE8" w:rsidRDefault="007E5A79" w:rsidP="00921CE8"/>
    <w:sectPr w:rsidR="007E5A79" w:rsidRPr="00921CE8" w:rsidSect="00921CE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C92"/>
    <w:multiLevelType w:val="multilevel"/>
    <w:tmpl w:val="7B76D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94985"/>
    <w:multiLevelType w:val="multilevel"/>
    <w:tmpl w:val="709A3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E8"/>
    <w:rsid w:val="0018323F"/>
    <w:rsid w:val="00185CB3"/>
    <w:rsid w:val="007E5A79"/>
    <w:rsid w:val="00921CE8"/>
    <w:rsid w:val="00A008BF"/>
    <w:rsid w:val="00AC1849"/>
    <w:rsid w:val="00C772A3"/>
    <w:rsid w:val="00FF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1CE8"/>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1CE8"/>
    <w:rPr>
      <w:b/>
      <w:bCs/>
      <w:sz w:val="36"/>
      <w:szCs w:val="36"/>
      <w:lang w:eastAsia="ru-RU"/>
    </w:rPr>
  </w:style>
  <w:style w:type="character" w:styleId="a3">
    <w:name w:val="Hyperlink"/>
    <w:basedOn w:val="a0"/>
    <w:uiPriority w:val="99"/>
    <w:unhideWhenUsed/>
    <w:rsid w:val="00921CE8"/>
    <w:rPr>
      <w:color w:val="0000FF"/>
      <w:u w:val="single"/>
    </w:rPr>
  </w:style>
  <w:style w:type="paragraph" w:styleId="a4">
    <w:name w:val="Normal (Web)"/>
    <w:basedOn w:val="a"/>
    <w:uiPriority w:val="99"/>
    <w:semiHidden/>
    <w:unhideWhenUsed/>
    <w:rsid w:val="00921CE8"/>
    <w:pPr>
      <w:spacing w:before="100" w:beforeAutospacing="1" w:after="100" w:afterAutospacing="1" w:line="240" w:lineRule="auto"/>
    </w:pPr>
    <w:rPr>
      <w:sz w:val="24"/>
      <w:szCs w:val="24"/>
      <w:lang w:eastAsia="ru-RU"/>
    </w:rPr>
  </w:style>
  <w:style w:type="character" w:styleId="a5">
    <w:name w:val="Strong"/>
    <w:basedOn w:val="a0"/>
    <w:uiPriority w:val="22"/>
    <w:qFormat/>
    <w:rsid w:val="00921CE8"/>
    <w:rPr>
      <w:b/>
      <w:bCs/>
    </w:rPr>
  </w:style>
  <w:style w:type="paragraph" w:styleId="a6">
    <w:name w:val="Balloon Text"/>
    <w:basedOn w:val="a"/>
    <w:link w:val="a7"/>
    <w:uiPriority w:val="99"/>
    <w:semiHidden/>
    <w:unhideWhenUsed/>
    <w:rsid w:val="00921C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1CE8"/>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1CE8"/>
    <w:rPr>
      <w:b/>
      <w:bCs/>
      <w:sz w:val="36"/>
      <w:szCs w:val="36"/>
      <w:lang w:eastAsia="ru-RU"/>
    </w:rPr>
  </w:style>
  <w:style w:type="character" w:styleId="a3">
    <w:name w:val="Hyperlink"/>
    <w:basedOn w:val="a0"/>
    <w:uiPriority w:val="99"/>
    <w:unhideWhenUsed/>
    <w:rsid w:val="00921CE8"/>
    <w:rPr>
      <w:color w:val="0000FF"/>
      <w:u w:val="single"/>
    </w:rPr>
  </w:style>
  <w:style w:type="paragraph" w:styleId="a4">
    <w:name w:val="Normal (Web)"/>
    <w:basedOn w:val="a"/>
    <w:uiPriority w:val="99"/>
    <w:semiHidden/>
    <w:unhideWhenUsed/>
    <w:rsid w:val="00921CE8"/>
    <w:pPr>
      <w:spacing w:before="100" w:beforeAutospacing="1" w:after="100" w:afterAutospacing="1" w:line="240" w:lineRule="auto"/>
    </w:pPr>
    <w:rPr>
      <w:sz w:val="24"/>
      <w:szCs w:val="24"/>
      <w:lang w:eastAsia="ru-RU"/>
    </w:rPr>
  </w:style>
  <w:style w:type="character" w:styleId="a5">
    <w:name w:val="Strong"/>
    <w:basedOn w:val="a0"/>
    <w:uiPriority w:val="22"/>
    <w:qFormat/>
    <w:rsid w:val="00921CE8"/>
    <w:rPr>
      <w:b/>
      <w:bCs/>
    </w:rPr>
  </w:style>
  <w:style w:type="paragraph" w:styleId="a6">
    <w:name w:val="Balloon Text"/>
    <w:basedOn w:val="a"/>
    <w:link w:val="a7"/>
    <w:uiPriority w:val="99"/>
    <w:semiHidden/>
    <w:unhideWhenUsed/>
    <w:rsid w:val="00921C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3090">
      <w:bodyDiv w:val="1"/>
      <w:marLeft w:val="0"/>
      <w:marRight w:val="0"/>
      <w:marTop w:val="0"/>
      <w:marBottom w:val="0"/>
      <w:divBdr>
        <w:top w:val="none" w:sz="0" w:space="0" w:color="auto"/>
        <w:left w:val="none" w:sz="0" w:space="0" w:color="auto"/>
        <w:bottom w:val="none" w:sz="0" w:space="0" w:color="auto"/>
        <w:right w:val="none" w:sz="0" w:space="0" w:color="auto"/>
      </w:divBdr>
    </w:div>
    <w:div w:id="19106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EC2648B2A003509C128AC134D0671F8C458FF886A3C2A96ED23FE688D032065A93050A3AyCe3H" TargetMode="External"/><Relationship Id="rId18" Type="http://schemas.openxmlformats.org/officeDocument/2006/relationships/hyperlink" Target="consultantplus://offline/ref=E9EC2648B2A003509C128AC134D0671F8C458FF886A3C2A96ED23FE688D032065A93050A38C0448Cy0e7H" TargetMode="External"/><Relationship Id="rId26" Type="http://schemas.openxmlformats.org/officeDocument/2006/relationships/hyperlink" Target="consultantplus://offline/ref=4F3CCEE95609CAE8F84184EAD702E5780551A141B9F204F6657D33B5D9UDU8H" TargetMode="External"/><Relationship Id="rId39" Type="http://schemas.openxmlformats.org/officeDocument/2006/relationships/hyperlink" Target="consultantplus://offline/ref=E255B604E6F9C7967A7A7FD72B639319E0DCD216A54885946EBC8F2BDAAFE4908D524FDCD844F731NDZ0H" TargetMode="External"/><Relationship Id="rId21" Type="http://schemas.openxmlformats.org/officeDocument/2006/relationships/hyperlink" Target="consultantplus://offline/ref=E9EC2648B2A003509C128AC134D0671F8C458FF886A3C2A96ED23FE688D032065A93050A38C14F8Ey0e6H" TargetMode="External"/><Relationship Id="rId34" Type="http://schemas.openxmlformats.org/officeDocument/2006/relationships/hyperlink" Target="consultantplus://offline/ref=1464C62AC72CBDAFD4228B2A5A7BADE85F7B9C85A2E1E68094D0FE01E03285DB2EBD309915586B98z1d0H" TargetMode="External"/><Relationship Id="rId42" Type="http://schemas.openxmlformats.org/officeDocument/2006/relationships/hyperlink" Target="consultantplus://offline/ref=E255B604E6F9C7967A7A7FD72B639319E0DCD216A54885946EBC8F2BDAAFE4908D524FDED9N4Z5H" TargetMode="External"/><Relationship Id="rId47" Type="http://schemas.openxmlformats.org/officeDocument/2006/relationships/hyperlink" Target="consultantplus://offline/ref=22751F97F7EC264C132FC3B3EEBD3117BD5ACFEDA69C1868D6F71ADF77DAA0672B291B7275E2F357b2b2H" TargetMode="External"/><Relationship Id="rId50" Type="http://schemas.openxmlformats.org/officeDocument/2006/relationships/hyperlink" Target="consultantplus://offline/ref=22751F97F7EC264C132FC3B3EEBD3117BE5DCEE1A9971868D6F71ADF77DAA0672B291B7275E2F55Bb2bEH" TargetMode="External"/><Relationship Id="rId55" Type="http://schemas.openxmlformats.org/officeDocument/2006/relationships/hyperlink" Target="consultantplus://offline/ref=22751F97F7EC264C132FC3B3EEBD3117BE5DCEE1A9971868D6F71ADF77DAA0672B291B7275E2F559b2b4H" TargetMode="External"/><Relationship Id="rId7" Type="http://schemas.openxmlformats.org/officeDocument/2006/relationships/hyperlink" Target="consultantplus://offline/ref=936CA09D9DFEFEB7B020B001D3BE78B68FFB9010853CC6A979861766A0i5E3H" TargetMode="External"/><Relationship Id="rId12" Type="http://schemas.openxmlformats.org/officeDocument/2006/relationships/hyperlink" Target="consultantplus://offline/ref=E9EC2648B2A003509C128AC134D0671F8C458FF886A3C2A96ED23FE688D032065A93050A38C0448Cy0e1H" TargetMode="External"/><Relationship Id="rId17" Type="http://schemas.openxmlformats.org/officeDocument/2006/relationships/hyperlink" Target="consultantplus://offline/ref=E9EC2648B2A003509C128AC134D0671F8C458FF886A3C2A96ED23FE688D032065A93050A38C0448Fy0e2H" TargetMode="External"/><Relationship Id="rId25" Type="http://schemas.openxmlformats.org/officeDocument/2006/relationships/hyperlink" Target="consultantplus://offline/ref=E9EC2648B2A003509C128AC134D0671F8C458FF886A3C2A96ED23FE688D032065A93050A38C0448Dy0e4H" TargetMode="External"/><Relationship Id="rId33" Type="http://schemas.openxmlformats.org/officeDocument/2006/relationships/hyperlink" Target="consultantplus://offline/ref=1464C62AC72CBDAFD4228B2A5A7BADE85F7B9C85A2E1E68094D0FE01E03285DB2EBD309915586B98z1dFH" TargetMode="External"/><Relationship Id="rId38" Type="http://schemas.openxmlformats.org/officeDocument/2006/relationships/hyperlink" Target="consultantplus://offline/ref=E255B604E6F9C7967A7A7FD72B639319E3D4D41AA44885946EBC8F2BDAAFE4908D524FDCD844F035NDZ0H" TargetMode="External"/><Relationship Id="rId46" Type="http://schemas.openxmlformats.org/officeDocument/2006/relationships/hyperlink" Target="consultantplus://offline/ref=E255B604E6F9C7967A7A7FD72B639319E0DCD216A54885946EBC8F2BDAAFE4908D524FDCD844F733NDZDH" TargetMode="External"/><Relationship Id="rId2" Type="http://schemas.openxmlformats.org/officeDocument/2006/relationships/styles" Target="styles.xml"/><Relationship Id="rId16" Type="http://schemas.openxmlformats.org/officeDocument/2006/relationships/hyperlink" Target="consultantplus://offline/ref=E9EC2648B2A003509C128AC134D0671F8C458FF886A3C2A96ED23FE688D032065A93050A38C0448Fy0e6H" TargetMode="External"/><Relationship Id="rId20" Type="http://schemas.openxmlformats.org/officeDocument/2006/relationships/hyperlink" Target="consultantplus://offline/ref=E9EC2648B2A003509C128AC134D0671F8C458FF886A3C2A96ED23FE688D032065A93050A38C14F8Ey0e7H" TargetMode="External"/><Relationship Id="rId29" Type="http://schemas.openxmlformats.org/officeDocument/2006/relationships/hyperlink" Target="consultantplus://offline/ref=1464C62AC72CBDAFD4228B2A5A7BADE85F7B9C85A2E1E68094D0FE01E03285DB2EBD309915586B9Bz1dCH" TargetMode="External"/><Relationship Id="rId41" Type="http://schemas.openxmlformats.org/officeDocument/2006/relationships/hyperlink" Target="consultantplus://offline/ref=E255B604E6F9C7967A7A7FD72B639319E0DCD216A54885946EBC8F2BDAAFE4908D524FDCD844F732NDZ5H" TargetMode="External"/><Relationship Id="rId54" Type="http://schemas.openxmlformats.org/officeDocument/2006/relationships/hyperlink" Target="consultantplus://offline/ref=22751F97F7EC264C132FC3B3EEBD3117BE5DCEE1A9971868D6F71ADF77DAA0672B291B7275E2F559b2b7H" TargetMode="External"/><Relationship Id="rId1" Type="http://schemas.openxmlformats.org/officeDocument/2006/relationships/numbering" Target="numbering.xml"/><Relationship Id="rId6" Type="http://schemas.openxmlformats.org/officeDocument/2006/relationships/hyperlink" Target="consultantplus://offline/ref=936CA09D9DFEFEB7B020B001D3BE78B68FFB9B1D8636C6A979861766A053F527C62BE01592F2907Ci3E5H" TargetMode="External"/><Relationship Id="rId11" Type="http://schemas.openxmlformats.org/officeDocument/2006/relationships/hyperlink" Target="consultantplus://offline/ref=E9EC2648B2A003509C128AC134D0671F8C458FF886A3C2A96ED23FE688D032065A93050A38C0448Ey0eDH" TargetMode="External"/><Relationship Id="rId24" Type="http://schemas.openxmlformats.org/officeDocument/2006/relationships/hyperlink" Target="consultantplus://offline/ref=E9EC2648B2A003509C128AC134D0671F8C458FF886A3C2A96ED23FE688D032065A93050A38C0448Dy0e5H" TargetMode="External"/><Relationship Id="rId32" Type="http://schemas.openxmlformats.org/officeDocument/2006/relationships/hyperlink" Target="consultantplus://offline/ref=1464C62AC72CBDAFD4228B2A5A7BADE85F7B9C85A2E1E68094D0FE01E03285DB2EBD309915586B98z1d9H" TargetMode="External"/><Relationship Id="rId37" Type="http://schemas.openxmlformats.org/officeDocument/2006/relationships/hyperlink" Target="consultantplus://offline/ref=1464C62AC72CBDAFD4228B2A5A7BADE85F7B9C85A2E1E68094D0FE01E03285DB2EBD309915586B9Bz1dEH" TargetMode="External"/><Relationship Id="rId40" Type="http://schemas.openxmlformats.org/officeDocument/2006/relationships/hyperlink" Target="consultantplus://offline/ref=E255B604E6F9C7967A7A7FD72B639319E0DCD216A54885946EBC8F2BDAAFE4908D524FD9D0N4ZDH" TargetMode="External"/><Relationship Id="rId45" Type="http://schemas.openxmlformats.org/officeDocument/2006/relationships/hyperlink" Target="consultantplus://offline/ref=E255B604E6F9C7967A7A7FD72B639319E0DCD216A54885946EBC8F2BDAAFE4908D524FDED9N4Z7H" TargetMode="External"/><Relationship Id="rId53" Type="http://schemas.openxmlformats.org/officeDocument/2006/relationships/hyperlink" Target="consultantplus://offline/ref=22751F97F7EC264C132FC3B3EEBD3117BE5DCEE1A9971868D6F71ADF77DAA0672B291B7275E2F558b2bF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9EC2648B2A003509C128AC134D0671F8C458FF886A3C2A96ED23FE688D032065A93050A38C0448Fy0e4H" TargetMode="External"/><Relationship Id="rId23" Type="http://schemas.openxmlformats.org/officeDocument/2006/relationships/hyperlink" Target="consultantplus://offline/ref=E9EC2648B2A003509C128AC134D0671F8C458FF886A3C2A96ED23FE688D032065A93050A38C0448Cy0eDH" TargetMode="External"/><Relationship Id="rId28" Type="http://schemas.openxmlformats.org/officeDocument/2006/relationships/hyperlink" Target="consultantplus://offline/ref=1464C62AC72CBDAFD4228B2A5A7BADE85F7B9C85A2E1E68094D0FE01E03285DB2EBD309915586B99z1d0H" TargetMode="External"/><Relationship Id="rId36" Type="http://schemas.openxmlformats.org/officeDocument/2006/relationships/hyperlink" Target="consultantplus://offline/ref=1464C62AC72CBDAFD4228B2A5A7BADE85F7B9C85A2E1E68094D0FE01E03285DB2EBD30991558619Az1d8H" TargetMode="External"/><Relationship Id="rId49" Type="http://schemas.openxmlformats.org/officeDocument/2006/relationships/hyperlink" Target="consultantplus://offline/ref=22751F97F7EC264C132FC3B3EEBD3117BD58C9E4A6951868D6F71ADF77DAA0672B291B7275E2F25Ab2b3H" TargetMode="External"/><Relationship Id="rId57" Type="http://schemas.openxmlformats.org/officeDocument/2006/relationships/fontTable" Target="fontTable.xml"/><Relationship Id="rId10" Type="http://schemas.openxmlformats.org/officeDocument/2006/relationships/hyperlink" Target="consultantplus://offline/ref=62952A1C085BF16A844383099B775C6405E8CC488A10EB0901954C5294C74E708091D4A0CD6B9849j8PBH" TargetMode="External"/><Relationship Id="rId19" Type="http://schemas.openxmlformats.org/officeDocument/2006/relationships/hyperlink" Target="consultantplus://offline/ref=E9EC2648B2A003509C128AC134D0671F8C458FF886A3C2A96ED23FE688D032065A93050A38C14F8Ey0e4H" TargetMode="External"/><Relationship Id="rId31" Type="http://schemas.openxmlformats.org/officeDocument/2006/relationships/hyperlink" Target="consultantplus://offline/ref=1464C62AC72CBDAFD4228B2A5A7BADE85F7B9C85A2E1E68094D0FE01E03285DB2EBD309915586B98z1d8H" TargetMode="External"/><Relationship Id="rId44" Type="http://schemas.openxmlformats.org/officeDocument/2006/relationships/hyperlink" Target="consultantplus://offline/ref=E255B604E6F9C7967A7A7FD72B639319E0DCD216A54885946EBC8F2BDAAFE4908D524FDCD844F733NDZ4H" TargetMode="External"/><Relationship Id="rId52" Type="http://schemas.openxmlformats.org/officeDocument/2006/relationships/hyperlink" Target="consultantplus://offline/ref=22751F97F7EC264C132FC3B3EEBD3117BE5DCEE1A9971868D6F71ADF77DAA0672B291B7275E2F558b2b7H" TargetMode="External"/><Relationship Id="rId4" Type="http://schemas.openxmlformats.org/officeDocument/2006/relationships/settings" Target="settings.xml"/><Relationship Id="rId9" Type="http://schemas.openxmlformats.org/officeDocument/2006/relationships/hyperlink" Target="consultantplus://offline/ref=62952A1C085BF16A844383099B775C6405E1CF488446BC0B50C042j5P7H" TargetMode="External"/><Relationship Id="rId14" Type="http://schemas.openxmlformats.org/officeDocument/2006/relationships/hyperlink" Target="consultantplus://offline/ref=E9EC2648B2A003509C128AC134D0671F8C458FF886A3C2A96ED23FE688D032065A93050A38C0448Fy0e5H" TargetMode="External"/><Relationship Id="rId22" Type="http://schemas.openxmlformats.org/officeDocument/2006/relationships/hyperlink" Target="consultantplus://offline/ref=E9EC2648B2A003509C128AC134D0671F8C458FF886A3C2A96ED23FE688D032065A93050A38C0448Cy0e2H" TargetMode="External"/><Relationship Id="rId27" Type="http://schemas.openxmlformats.org/officeDocument/2006/relationships/hyperlink" Target="consultantplus://offline/ref=4F3CCEE95609CAE8F84184EAD702E5780658AD42BDF504F6657D33B5D9D8EC56D56F85C35C0025DCU2U2H" TargetMode="External"/><Relationship Id="rId30" Type="http://schemas.openxmlformats.org/officeDocument/2006/relationships/hyperlink" Target="consultantplus://offline/ref=1464C62AC72CBDAFD4228B2A5A7BADE85F7B9C85A2E1E68094D0FE01E03285DB2EBD309917z5dBH" TargetMode="External"/><Relationship Id="rId35" Type="http://schemas.openxmlformats.org/officeDocument/2006/relationships/hyperlink" Target="consultantplus://offline/ref=1464C62AC72CBDAFD4228B2A5A7BADE85F7B9C85A2E1E68094D0FE01E03285DB2EBD309915586B9Bz1dAH" TargetMode="External"/><Relationship Id="rId43" Type="http://schemas.openxmlformats.org/officeDocument/2006/relationships/hyperlink" Target="consultantplus://offline/ref=E255B604E6F9C7967A7A7FD72B639319E0DCD216A54885946EBC8F2BDAAFE4908D524FDCD844F732NDZCH" TargetMode="External"/><Relationship Id="rId48" Type="http://schemas.openxmlformats.org/officeDocument/2006/relationships/hyperlink" Target="consultantplus://offline/ref=22751F97F7EC264C132FC3B3EEBD3117BE5DCEE1A9971868D6F71ADF77DAA0672B291B7275E2F55Bb2b3H" TargetMode="External"/><Relationship Id="rId56" Type="http://schemas.openxmlformats.org/officeDocument/2006/relationships/hyperlink" Target="consultantplus://offline/ref=22751F97F7EC264C132FC3B3EEBD3117B855CBECAC9F4562DEAE16DD70D5FF702C60177375E2F3b5bEH" TargetMode="External"/><Relationship Id="rId8" Type="http://schemas.openxmlformats.org/officeDocument/2006/relationships/hyperlink" Target="consultantplus://offline/ref=62952A1C085BF16A844383099B775C6406E0CB448813EB0901954C5294C74E708091D4A0CD6B9C49j8P3H" TargetMode="External"/><Relationship Id="rId51" Type="http://schemas.openxmlformats.org/officeDocument/2006/relationships/hyperlink" Target="consultantplus://offline/ref=22751F97F7EC264C132FC3B3EEBD3117BE5DCEE1A9971868D6F71ADF77DAA0672B291B7275E2F558b2b6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5404</Words>
  <Characters>30806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Fizigr</dc:creator>
  <cp:keywords/>
  <dc:description/>
  <cp:lastModifiedBy>Fizigr</cp:lastModifiedBy>
  <cp:revision>2</cp:revision>
  <dcterms:created xsi:type="dcterms:W3CDTF">2017-06-02T07:44:00Z</dcterms:created>
  <dcterms:modified xsi:type="dcterms:W3CDTF">2017-06-02T07:44:00Z</dcterms:modified>
</cp:coreProperties>
</file>