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F6B" w:rsidRPr="007178F6" w:rsidRDefault="00A17207" w:rsidP="00D6194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A06F6B" w:rsidRPr="00584B88">
        <w:rPr>
          <w:rFonts w:ascii="Times New Roman" w:hAnsi="Times New Roman" w:cs="Times New Roman"/>
          <w:b/>
          <w:sz w:val="28"/>
          <w:szCs w:val="28"/>
        </w:rPr>
        <w:t xml:space="preserve">Ростовской области </w:t>
      </w:r>
      <w:r>
        <w:rPr>
          <w:rFonts w:ascii="Times New Roman" w:hAnsi="Times New Roman" w:cs="Times New Roman"/>
          <w:b/>
          <w:sz w:val="28"/>
          <w:szCs w:val="28"/>
        </w:rPr>
        <w:t>утверждены дорожные карты по</w:t>
      </w:r>
      <w:r w:rsidR="00EA7B9F" w:rsidRPr="00584B8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целевым</w:t>
      </w:r>
      <w:r w:rsidR="007178F6">
        <w:rPr>
          <w:rFonts w:ascii="Times New Roman" w:hAnsi="Times New Roman" w:cs="Times New Roman"/>
          <w:b/>
          <w:sz w:val="28"/>
          <w:szCs w:val="28"/>
        </w:rPr>
        <w:t xml:space="preserve"> моделя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="00413D85" w:rsidRPr="00584B88">
        <w:rPr>
          <w:rFonts w:ascii="Times New Roman" w:hAnsi="Times New Roman" w:cs="Times New Roman"/>
          <w:b/>
          <w:sz w:val="28"/>
          <w:szCs w:val="28"/>
        </w:rPr>
        <w:t xml:space="preserve"> улучшения инвестиционного климата</w:t>
      </w:r>
      <w:r w:rsidR="007178F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178F6" w:rsidRPr="007178F6" w:rsidRDefault="00E003D1" w:rsidP="00E003D1">
      <w:pPr>
        <w:pStyle w:val="a3"/>
        <w:spacing w:line="276" w:lineRule="auto"/>
        <w:ind w:left="-851" w:righ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7178F6" w:rsidRDefault="007178F6" w:rsidP="00724559">
      <w:pPr>
        <w:pStyle w:val="a3"/>
        <w:spacing w:line="276" w:lineRule="auto"/>
        <w:ind w:left="0" w:righ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Губернатором Ростовской области Василием Голубевым 16.10.2018 утверждены дорожные карты по целевым моделям «Регистрация права собственности на земельные участки и объекты недвижимого имущества» и «Постановка на кадастровый учет земельных участков и объектов недвижимого имущества» на 201</w:t>
      </w:r>
      <w:r w:rsidR="00CF3283">
        <w:rPr>
          <w:rFonts w:ascii="Times New Roman" w:hAnsi="Times New Roman" w:cs="Times New Roman"/>
          <w:sz w:val="28"/>
          <w:szCs w:val="28"/>
          <w:lang w:eastAsia="en-US"/>
        </w:rPr>
        <w:t>8</w:t>
      </w:r>
      <w:r w:rsidR="009E6FF0">
        <w:rPr>
          <w:rFonts w:ascii="Times New Roman" w:hAnsi="Times New Roman" w:cs="Times New Roman"/>
          <w:sz w:val="28"/>
          <w:szCs w:val="28"/>
          <w:lang w:eastAsia="en-US"/>
        </w:rPr>
        <w:t>–</w:t>
      </w:r>
      <w:r w:rsidR="00CF3283">
        <w:rPr>
          <w:rFonts w:ascii="Times New Roman" w:hAnsi="Times New Roman" w:cs="Times New Roman"/>
          <w:sz w:val="28"/>
          <w:szCs w:val="28"/>
          <w:lang w:eastAsia="en-US"/>
        </w:rPr>
        <w:t>2020 годы</w:t>
      </w:r>
      <w:r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7178F6" w:rsidRDefault="007178F6" w:rsidP="00724559">
      <w:pPr>
        <w:pStyle w:val="a3"/>
        <w:spacing w:line="276" w:lineRule="auto"/>
        <w:ind w:left="0" w:righ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Целевые модели упрощения процедур ведения бизнеса и повышения инвестиционной привлекательности субъектов Российской Федерации разработаны по поручени</w:t>
      </w:r>
      <w:r w:rsidR="007748E5">
        <w:rPr>
          <w:rFonts w:ascii="Times New Roman" w:hAnsi="Times New Roman" w:cs="Times New Roman"/>
          <w:sz w:val="28"/>
          <w:szCs w:val="28"/>
          <w:lang w:eastAsia="en-US"/>
        </w:rPr>
        <w:t>ю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Президента России и утверждены распоряжением Правительства Российской Федерации. Целевые модели определяют действия и показатели по основным направлениям, наиболее сильно влияющим на улучшение инвестиционного климата в регионах России. К таким направлениям, в том числе относятся кадастровый учет и регистрация прав на недвижимое имущество, поэтому по ним также созданы соответствующие модели.</w:t>
      </w:r>
    </w:p>
    <w:p w:rsidR="007178F6" w:rsidRPr="00724559" w:rsidRDefault="00CF3283" w:rsidP="00724559">
      <w:pPr>
        <w:pStyle w:val="a3"/>
        <w:spacing w:line="276" w:lineRule="auto"/>
        <w:ind w:left="0" w:righ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Дорожные карты </w:t>
      </w:r>
      <w:r w:rsidR="007178F6">
        <w:rPr>
          <w:rFonts w:ascii="Times New Roman" w:hAnsi="Times New Roman" w:cs="Times New Roman"/>
          <w:sz w:val="28"/>
          <w:szCs w:val="28"/>
          <w:lang w:eastAsia="en-US"/>
        </w:rPr>
        <w:t>выстроены в логике последовательности действий, которые осуществляет заявитель для получения земельного участка, здания, сооружения или объекта незавершенного строительства в собственность, – с  момента выбора объекта недвижимости до постановки его на кадастровый учет и оформления прав собственности.</w:t>
      </w:r>
    </w:p>
    <w:p w:rsidR="005546E8" w:rsidRDefault="005546E8" w:rsidP="00724559">
      <w:pPr>
        <w:pStyle w:val="a3"/>
        <w:spacing w:line="276" w:lineRule="auto"/>
        <w:ind w:left="0" w:righ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С целью снижения а</w:t>
      </w:r>
      <w:r w:rsidR="007178F6">
        <w:rPr>
          <w:rFonts w:ascii="Times New Roman" w:hAnsi="Times New Roman" w:cs="Times New Roman"/>
          <w:sz w:val="28"/>
          <w:szCs w:val="28"/>
          <w:lang w:eastAsia="en-US"/>
        </w:rPr>
        <w:t>дминистративных барьеров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моделями определена необходимость</w:t>
      </w:r>
      <w:r w:rsidR="007178F6">
        <w:rPr>
          <w:rFonts w:ascii="Times New Roman" w:hAnsi="Times New Roman" w:cs="Times New Roman"/>
          <w:sz w:val="28"/>
          <w:szCs w:val="28"/>
          <w:lang w:eastAsia="en-US"/>
        </w:rPr>
        <w:t xml:space="preserve"> сокращени</w:t>
      </w:r>
      <w:r>
        <w:rPr>
          <w:rFonts w:ascii="Times New Roman" w:hAnsi="Times New Roman" w:cs="Times New Roman"/>
          <w:sz w:val="28"/>
          <w:szCs w:val="28"/>
          <w:lang w:eastAsia="en-US"/>
        </w:rPr>
        <w:t>я</w:t>
      </w:r>
      <w:r w:rsidR="007178F6">
        <w:rPr>
          <w:rFonts w:ascii="Times New Roman" w:hAnsi="Times New Roman" w:cs="Times New Roman"/>
          <w:sz w:val="28"/>
          <w:szCs w:val="28"/>
          <w:lang w:eastAsia="en-US"/>
        </w:rPr>
        <w:t xml:space="preserve"> сроков при предоставлении </w:t>
      </w:r>
      <w:r w:rsidR="00CF3283">
        <w:rPr>
          <w:rFonts w:ascii="Times New Roman" w:hAnsi="Times New Roman" w:cs="Times New Roman"/>
          <w:sz w:val="28"/>
          <w:szCs w:val="28"/>
          <w:lang w:eastAsia="en-US"/>
        </w:rPr>
        <w:t xml:space="preserve">государственных услуг,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сокращения количества решений об отказах и приостановлениях при проведении регистрации прав и кадастрового учета, предусмотрено </w:t>
      </w:r>
      <w:r w:rsidR="00CF3283">
        <w:rPr>
          <w:rFonts w:ascii="Times New Roman" w:hAnsi="Times New Roman" w:cs="Times New Roman"/>
          <w:sz w:val="28"/>
          <w:szCs w:val="28"/>
          <w:lang w:eastAsia="en-US"/>
        </w:rPr>
        <w:t>развитие бесконтактных технологий общения Росреестра с гражданами – увеличение доли услуг, оказанных в электронном виде и через сеть МФЦ</w:t>
      </w:r>
      <w:r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5546E8" w:rsidRDefault="005546E8" w:rsidP="00724559">
      <w:pPr>
        <w:pStyle w:val="a3"/>
        <w:spacing w:line="276" w:lineRule="auto"/>
        <w:ind w:left="0" w:righ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В 2018 году ц</w:t>
      </w:r>
      <w:r w:rsidRPr="005546E8">
        <w:rPr>
          <w:rFonts w:ascii="Times New Roman" w:hAnsi="Times New Roman" w:cs="Times New Roman"/>
          <w:sz w:val="28"/>
          <w:szCs w:val="28"/>
          <w:lang w:eastAsia="en-US"/>
        </w:rPr>
        <w:t xml:space="preserve">елевая модель </w:t>
      </w:r>
      <w:r>
        <w:rPr>
          <w:rFonts w:ascii="Times New Roman" w:hAnsi="Times New Roman" w:cs="Times New Roman"/>
          <w:sz w:val="28"/>
          <w:szCs w:val="28"/>
          <w:lang w:eastAsia="en-US"/>
        </w:rPr>
        <w:t>по кадастровому учету</w:t>
      </w:r>
      <w:r w:rsidRPr="005546E8">
        <w:rPr>
          <w:rFonts w:ascii="Times New Roman" w:hAnsi="Times New Roman" w:cs="Times New Roman"/>
          <w:sz w:val="28"/>
          <w:szCs w:val="28"/>
          <w:lang w:eastAsia="en-US"/>
        </w:rPr>
        <w:t xml:space="preserve"> дополнена показателями, характеризующими наполнение Единого государственного реестра недвижимости (ЕГРН) сведениями о границах территориальных зон, об объектах культурного наследия и территории объектов культурного наследия, а также о количестве электронных услуг по государственному кадастровому учету, оказываемых органам власти.</w:t>
      </w:r>
    </w:p>
    <w:p w:rsidR="00B21EB5" w:rsidRDefault="00724559" w:rsidP="00724559">
      <w:pPr>
        <w:pStyle w:val="a3"/>
        <w:spacing w:line="276" w:lineRule="auto"/>
        <w:ind w:left="0" w:righ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Последними изменениями в дорожную карту по кадастровому учету включены показатели, характеризующие </w:t>
      </w:r>
      <w:r w:rsidR="00B21EB5">
        <w:rPr>
          <w:rFonts w:ascii="Times New Roman" w:hAnsi="Times New Roman" w:cs="Times New Roman"/>
          <w:sz w:val="28"/>
          <w:szCs w:val="28"/>
          <w:lang w:eastAsia="en-US"/>
        </w:rPr>
        <w:t xml:space="preserve">качество действий органов местного самоуправления при </w:t>
      </w:r>
      <w:r w:rsidR="00B21EB5" w:rsidRPr="005546E8">
        <w:rPr>
          <w:rFonts w:ascii="Times New Roman" w:hAnsi="Times New Roman" w:cs="Times New Roman"/>
          <w:sz w:val="28"/>
          <w:szCs w:val="28"/>
          <w:lang w:eastAsia="en-US"/>
        </w:rPr>
        <w:t>утверждении схемы расположения земельного участка на кадастровом плане территории</w:t>
      </w:r>
      <w:r w:rsidR="00B21EB5">
        <w:rPr>
          <w:rFonts w:ascii="Times New Roman" w:hAnsi="Times New Roman" w:cs="Times New Roman"/>
          <w:sz w:val="28"/>
          <w:szCs w:val="28"/>
          <w:lang w:eastAsia="en-US"/>
        </w:rPr>
        <w:t xml:space="preserve"> и </w:t>
      </w:r>
      <w:r w:rsidR="00B21EB5" w:rsidRPr="005546E8">
        <w:rPr>
          <w:rFonts w:ascii="Times New Roman" w:hAnsi="Times New Roman" w:cs="Times New Roman"/>
          <w:sz w:val="28"/>
          <w:szCs w:val="28"/>
          <w:lang w:eastAsia="en-US"/>
        </w:rPr>
        <w:t>присвоении адреса вновь образованным земельным участкам и вновь созданным объектам капитального строительства</w:t>
      </w:r>
      <w:r w:rsidR="00B21EB5">
        <w:rPr>
          <w:rFonts w:ascii="Times New Roman" w:hAnsi="Times New Roman" w:cs="Times New Roman"/>
          <w:sz w:val="28"/>
          <w:szCs w:val="28"/>
          <w:lang w:eastAsia="en-US"/>
        </w:rPr>
        <w:t>, а также показатели, характеризующие качество приема документов в МФЦ.</w:t>
      </w:r>
    </w:p>
    <w:p w:rsidR="00724559" w:rsidRDefault="00724559" w:rsidP="00724559">
      <w:pPr>
        <w:pStyle w:val="a3"/>
        <w:spacing w:line="276" w:lineRule="auto"/>
        <w:ind w:left="0" w:righ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Мероприятия по реализации целевых моделей по кадастровому учету и регистрации прав </w:t>
      </w:r>
      <w:r w:rsidR="00166366">
        <w:rPr>
          <w:rFonts w:ascii="Times New Roman" w:hAnsi="Times New Roman" w:cs="Times New Roman"/>
          <w:sz w:val="28"/>
          <w:szCs w:val="28"/>
          <w:lang w:eastAsia="en-US"/>
        </w:rPr>
        <w:t xml:space="preserve">в Ростовской области </w:t>
      </w:r>
      <w:r>
        <w:rPr>
          <w:rFonts w:ascii="Times New Roman" w:hAnsi="Times New Roman" w:cs="Times New Roman"/>
          <w:sz w:val="28"/>
          <w:szCs w:val="28"/>
          <w:lang w:eastAsia="en-US"/>
        </w:rPr>
        <w:t>закреплены в дорожных картах</w:t>
      </w:r>
      <w:r w:rsidR="00166366">
        <w:rPr>
          <w:rFonts w:ascii="Times New Roman" w:hAnsi="Times New Roman" w:cs="Times New Roman"/>
          <w:sz w:val="28"/>
          <w:szCs w:val="28"/>
          <w:lang w:eastAsia="en-US"/>
        </w:rPr>
        <w:t xml:space="preserve"> от 16.10.2018, с которыми можно ознакомиться по ссылке</w:t>
      </w:r>
      <w:r w:rsidR="00E22A76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hyperlink r:id="rId5" w:history="1">
        <w:r w:rsidR="00E22A76" w:rsidRPr="00F759A3">
          <w:rPr>
            <w:rStyle w:val="a4"/>
            <w:rFonts w:ascii="Times New Roman" w:hAnsi="Times New Roman" w:cs="Times New Roman"/>
            <w:sz w:val="28"/>
            <w:szCs w:val="28"/>
            <w:lang w:eastAsia="en-US"/>
          </w:rPr>
          <w:t>https://ok.ru/kadastr61/topic/68858967591930</w:t>
        </w:r>
      </w:hyperlink>
      <w:r w:rsidR="00E22A76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</w:p>
    <w:sectPr w:rsidR="00724559" w:rsidSect="00212E3E">
      <w:pgSz w:w="11906" w:h="16838" w:code="9"/>
      <w:pgMar w:top="567" w:right="567" w:bottom="28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51FD4"/>
    <w:multiLevelType w:val="hybridMultilevel"/>
    <w:tmpl w:val="74F453D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-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14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-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5F5D"/>
    <w:rsid w:val="0000018E"/>
    <w:rsid w:val="0002481B"/>
    <w:rsid w:val="000369ED"/>
    <w:rsid w:val="000E3BFA"/>
    <w:rsid w:val="000E69F0"/>
    <w:rsid w:val="000F55F8"/>
    <w:rsid w:val="00106806"/>
    <w:rsid w:val="00156FFA"/>
    <w:rsid w:val="00166366"/>
    <w:rsid w:val="00193698"/>
    <w:rsid w:val="00193E47"/>
    <w:rsid w:val="001E2107"/>
    <w:rsid w:val="001E6C7D"/>
    <w:rsid w:val="002076BB"/>
    <w:rsid w:val="00212E3E"/>
    <w:rsid w:val="0022779D"/>
    <w:rsid w:val="002322A2"/>
    <w:rsid w:val="002702B8"/>
    <w:rsid w:val="002760DA"/>
    <w:rsid w:val="002B12EA"/>
    <w:rsid w:val="002D5DEE"/>
    <w:rsid w:val="002F2DE3"/>
    <w:rsid w:val="00355023"/>
    <w:rsid w:val="00355837"/>
    <w:rsid w:val="00374F18"/>
    <w:rsid w:val="0039338E"/>
    <w:rsid w:val="003B0070"/>
    <w:rsid w:val="003F4B31"/>
    <w:rsid w:val="00413D85"/>
    <w:rsid w:val="00426E9D"/>
    <w:rsid w:val="00434797"/>
    <w:rsid w:val="004376AE"/>
    <w:rsid w:val="00451B20"/>
    <w:rsid w:val="004812FB"/>
    <w:rsid w:val="00484E49"/>
    <w:rsid w:val="00495A8F"/>
    <w:rsid w:val="004A3B7B"/>
    <w:rsid w:val="004E7D91"/>
    <w:rsid w:val="00534E2D"/>
    <w:rsid w:val="00542FD5"/>
    <w:rsid w:val="005546E8"/>
    <w:rsid w:val="00584B88"/>
    <w:rsid w:val="0059053E"/>
    <w:rsid w:val="005D6EB2"/>
    <w:rsid w:val="005E0C37"/>
    <w:rsid w:val="0062363A"/>
    <w:rsid w:val="0063225D"/>
    <w:rsid w:val="00637092"/>
    <w:rsid w:val="0064153B"/>
    <w:rsid w:val="006925A5"/>
    <w:rsid w:val="006A00B6"/>
    <w:rsid w:val="006A50E1"/>
    <w:rsid w:val="00715ECE"/>
    <w:rsid w:val="007178F6"/>
    <w:rsid w:val="00724559"/>
    <w:rsid w:val="00727572"/>
    <w:rsid w:val="00737062"/>
    <w:rsid w:val="007440F6"/>
    <w:rsid w:val="007660F4"/>
    <w:rsid w:val="00767FDC"/>
    <w:rsid w:val="007748E5"/>
    <w:rsid w:val="00784C5D"/>
    <w:rsid w:val="007B71E8"/>
    <w:rsid w:val="007D5BC5"/>
    <w:rsid w:val="00803945"/>
    <w:rsid w:val="00822BB2"/>
    <w:rsid w:val="00836AB5"/>
    <w:rsid w:val="00864828"/>
    <w:rsid w:val="00867D16"/>
    <w:rsid w:val="008724B6"/>
    <w:rsid w:val="00881FCF"/>
    <w:rsid w:val="008A0729"/>
    <w:rsid w:val="00901778"/>
    <w:rsid w:val="0097391A"/>
    <w:rsid w:val="00982AD3"/>
    <w:rsid w:val="00996347"/>
    <w:rsid w:val="009A3870"/>
    <w:rsid w:val="009C402D"/>
    <w:rsid w:val="009E6FF0"/>
    <w:rsid w:val="00A06F6B"/>
    <w:rsid w:val="00A17207"/>
    <w:rsid w:val="00A6161C"/>
    <w:rsid w:val="00AA42F4"/>
    <w:rsid w:val="00AB5A47"/>
    <w:rsid w:val="00B10016"/>
    <w:rsid w:val="00B21EB5"/>
    <w:rsid w:val="00B721B4"/>
    <w:rsid w:val="00BA7D66"/>
    <w:rsid w:val="00BB45C4"/>
    <w:rsid w:val="00C44340"/>
    <w:rsid w:val="00C54AF1"/>
    <w:rsid w:val="00C732BB"/>
    <w:rsid w:val="00C7632B"/>
    <w:rsid w:val="00C82981"/>
    <w:rsid w:val="00CA3C77"/>
    <w:rsid w:val="00CB3AAA"/>
    <w:rsid w:val="00CC029F"/>
    <w:rsid w:val="00CE0036"/>
    <w:rsid w:val="00CF3283"/>
    <w:rsid w:val="00D149A4"/>
    <w:rsid w:val="00D271CA"/>
    <w:rsid w:val="00D57D5A"/>
    <w:rsid w:val="00D6194F"/>
    <w:rsid w:val="00D76390"/>
    <w:rsid w:val="00DC5F5D"/>
    <w:rsid w:val="00DE209B"/>
    <w:rsid w:val="00E003D1"/>
    <w:rsid w:val="00E1155A"/>
    <w:rsid w:val="00E22199"/>
    <w:rsid w:val="00E22A76"/>
    <w:rsid w:val="00E953E0"/>
    <w:rsid w:val="00E97BFB"/>
    <w:rsid w:val="00EA7B9F"/>
    <w:rsid w:val="00EE0EA3"/>
    <w:rsid w:val="00EE1653"/>
    <w:rsid w:val="00EF0389"/>
    <w:rsid w:val="00F1739E"/>
    <w:rsid w:val="00F8430E"/>
    <w:rsid w:val="00FE3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2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Источник"/>
    <w:basedOn w:val="a"/>
    <w:uiPriority w:val="34"/>
    <w:qFormat/>
    <w:rsid w:val="00DC5F5D"/>
    <w:pPr>
      <w:spacing w:after="0" w:line="360" w:lineRule="auto"/>
      <w:ind w:left="720" w:right="1075" w:firstLine="851"/>
      <w:contextualSpacing/>
    </w:pPr>
    <w:rPr>
      <w:rFonts w:ascii="Arial" w:hAnsi="Arial" w:cs="Arial"/>
      <w:sz w:val="26"/>
      <w:szCs w:val="26"/>
      <w:lang w:eastAsia="ru-RU"/>
    </w:rPr>
  </w:style>
  <w:style w:type="character" w:styleId="a4">
    <w:name w:val="Hyperlink"/>
    <w:basedOn w:val="a0"/>
    <w:uiPriority w:val="99"/>
    <w:unhideWhenUsed/>
    <w:rsid w:val="00E22A7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0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k.ru/kadastr61/topic/6885896759193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ESTryapkina</dc:creator>
  <cp:lastModifiedBy>fgu1</cp:lastModifiedBy>
  <cp:revision>3</cp:revision>
  <dcterms:created xsi:type="dcterms:W3CDTF">2018-11-06T13:32:00Z</dcterms:created>
  <dcterms:modified xsi:type="dcterms:W3CDTF">2018-11-06T13:34:00Z</dcterms:modified>
</cp:coreProperties>
</file>