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7" w:rsidRDefault="00930107" w:rsidP="00930107">
      <w:pPr>
        <w:spacing w:after="0" w:line="240" w:lineRule="auto"/>
        <w:jc w:val="right"/>
        <w:rPr>
          <w:rFonts w:ascii="Times New Roman" w:hAnsi="Times New Roman"/>
          <w:b/>
          <w:sz w:val="28"/>
          <w:szCs w:val="28"/>
        </w:rPr>
      </w:pPr>
      <w:bookmarkStart w:id="0" w:name="_GoBack"/>
      <w:bookmarkEnd w:id="0"/>
    </w:p>
    <w:p w:rsidR="00AF1821" w:rsidRDefault="00AF1821" w:rsidP="00930107">
      <w:pPr>
        <w:spacing w:after="0" w:line="240" w:lineRule="auto"/>
        <w:jc w:val="right"/>
        <w:rPr>
          <w:rFonts w:ascii="Times New Roman" w:hAnsi="Times New Roman"/>
          <w:b/>
          <w:sz w:val="28"/>
          <w:szCs w:val="28"/>
        </w:rPr>
      </w:pPr>
    </w:p>
    <w:p w:rsidR="00AF1821" w:rsidRPr="005312F6" w:rsidRDefault="00AF1821"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AF1821" w:rsidRDefault="00AF1821" w:rsidP="00930107">
      <w:pPr>
        <w:spacing w:after="0" w:line="240" w:lineRule="auto"/>
        <w:jc w:val="center"/>
        <w:rPr>
          <w:rFonts w:ascii="Times New Roman" w:hAnsi="Times New Roman"/>
          <w:b/>
          <w:sz w:val="28"/>
          <w:szCs w:val="28"/>
        </w:rPr>
      </w:pPr>
    </w:p>
    <w:p w:rsidR="001F55C1" w:rsidRDefault="001F55C1" w:rsidP="00930107">
      <w:pPr>
        <w:spacing w:after="0" w:line="240" w:lineRule="auto"/>
        <w:jc w:val="center"/>
        <w:rPr>
          <w:rFonts w:ascii="Times New Roman" w:hAnsi="Times New Roman"/>
          <w:b/>
          <w:sz w:val="28"/>
          <w:szCs w:val="28"/>
        </w:rPr>
      </w:pPr>
    </w:p>
    <w:p w:rsidR="0050605A" w:rsidRDefault="00941358" w:rsidP="002A3041">
      <w:pPr>
        <w:ind w:left="-142" w:right="-1"/>
        <w:jc w:val="both"/>
        <w:rPr>
          <w:rFonts w:ascii="Times New Roman" w:hAnsi="Times New Roman"/>
          <w:sz w:val="28"/>
          <w:szCs w:val="28"/>
        </w:rPr>
      </w:pPr>
      <w:r>
        <w:rPr>
          <w:rFonts w:ascii="Times New Roman" w:hAnsi="Times New Roman"/>
          <w:bCs/>
          <w:sz w:val="28"/>
          <w:szCs w:val="28"/>
        </w:rPr>
        <w:t xml:space="preserve">     </w:t>
      </w:r>
      <w:r w:rsidR="0050605A" w:rsidRPr="0050605A">
        <w:rPr>
          <w:rFonts w:ascii="Times New Roman" w:hAnsi="Times New Roman"/>
          <w:bCs/>
          <w:sz w:val="28"/>
          <w:szCs w:val="28"/>
        </w:rPr>
        <w:t xml:space="preserve">О проведении публичных слушаний по вопросам </w:t>
      </w:r>
      <w:r w:rsidR="001F55C1" w:rsidRPr="001F55C1">
        <w:rPr>
          <w:rFonts w:ascii="Times New Roman" w:hAnsi="Times New Roman"/>
          <w:sz w:val="28"/>
          <w:szCs w:val="28"/>
        </w:rPr>
        <w:t>предоставлени</w:t>
      </w:r>
      <w:r w:rsidR="001F55C1">
        <w:rPr>
          <w:rFonts w:ascii="Times New Roman" w:hAnsi="Times New Roman"/>
          <w:sz w:val="28"/>
          <w:szCs w:val="28"/>
        </w:rPr>
        <w:t>я</w:t>
      </w:r>
      <w:r w:rsidR="001F55C1" w:rsidRPr="001F55C1">
        <w:rPr>
          <w:rFonts w:ascii="Times New Roman" w:hAnsi="Times New Roman"/>
          <w:sz w:val="28"/>
          <w:szCs w:val="28"/>
        </w:rPr>
        <w:t xml:space="preserve"> разрешения на условно разрешенный вид использования земельного участка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1F55C1">
        <w:rPr>
          <w:rFonts w:ascii="Times New Roman" w:hAnsi="Times New Roman"/>
          <w:sz w:val="28"/>
          <w:szCs w:val="28"/>
        </w:rPr>
        <w:t>.</w:t>
      </w:r>
    </w:p>
    <w:p w:rsidR="00AF1821" w:rsidRPr="0050605A" w:rsidRDefault="00AF1821" w:rsidP="00B87CB9">
      <w:pPr>
        <w:ind w:right="-1"/>
        <w:jc w:val="both"/>
        <w:rPr>
          <w:rFonts w:ascii="Times New Roman" w:hAnsi="Times New Roman"/>
          <w:sz w:val="28"/>
          <w:szCs w:val="28"/>
        </w:rPr>
      </w:pPr>
    </w:p>
    <w:p w:rsidR="0050605A" w:rsidRDefault="001F55C1" w:rsidP="002A3041">
      <w:pPr>
        <w:tabs>
          <w:tab w:val="left" w:pos="6946"/>
        </w:tabs>
        <w:jc w:val="both"/>
        <w:rPr>
          <w:rFonts w:ascii="Times New Roman" w:hAnsi="Times New Roman"/>
          <w:sz w:val="28"/>
          <w:szCs w:val="28"/>
        </w:rPr>
      </w:pPr>
      <w:r>
        <w:rPr>
          <w:rFonts w:ascii="Times New Roman" w:hAnsi="Times New Roman"/>
          <w:sz w:val="28"/>
          <w:szCs w:val="28"/>
        </w:rPr>
        <w:t>1</w:t>
      </w:r>
      <w:r w:rsidR="00941358">
        <w:rPr>
          <w:rFonts w:ascii="Times New Roman" w:hAnsi="Times New Roman"/>
          <w:sz w:val="28"/>
          <w:szCs w:val="28"/>
        </w:rPr>
        <w:t>4</w:t>
      </w:r>
      <w:r w:rsidR="007626F0">
        <w:rPr>
          <w:rFonts w:ascii="Times New Roman" w:hAnsi="Times New Roman"/>
          <w:sz w:val="28"/>
          <w:szCs w:val="28"/>
        </w:rPr>
        <w:t>.</w:t>
      </w:r>
      <w:r w:rsidR="00E0662F">
        <w:rPr>
          <w:rFonts w:ascii="Times New Roman" w:hAnsi="Times New Roman"/>
          <w:sz w:val="28"/>
          <w:szCs w:val="28"/>
        </w:rPr>
        <w:t>0</w:t>
      </w:r>
      <w:r>
        <w:rPr>
          <w:rFonts w:ascii="Times New Roman" w:hAnsi="Times New Roman"/>
          <w:sz w:val="28"/>
          <w:szCs w:val="28"/>
        </w:rPr>
        <w:t>8</w:t>
      </w:r>
      <w:r w:rsidR="0050605A" w:rsidRPr="0050605A">
        <w:rPr>
          <w:rFonts w:ascii="Times New Roman" w:hAnsi="Times New Roman"/>
          <w:sz w:val="28"/>
          <w:szCs w:val="28"/>
        </w:rPr>
        <w:t>.201</w:t>
      </w:r>
      <w:r w:rsidR="00E0662F">
        <w:rPr>
          <w:rFonts w:ascii="Times New Roman" w:hAnsi="Times New Roman"/>
          <w:sz w:val="28"/>
          <w:szCs w:val="28"/>
        </w:rPr>
        <w:t>8</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B87CB9" w:rsidRPr="0050605A" w:rsidRDefault="00B87CB9" w:rsidP="002A3041">
      <w:pPr>
        <w:tabs>
          <w:tab w:val="left" w:pos="6946"/>
        </w:tabs>
        <w:jc w:val="both"/>
        <w:rPr>
          <w:rFonts w:ascii="Times New Roman" w:hAnsi="Times New Roman"/>
          <w:sz w:val="28"/>
          <w:szCs w:val="28"/>
        </w:rPr>
      </w:pP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1F55C1">
        <w:rPr>
          <w:rFonts w:ascii="Times New Roman" w:hAnsi="Times New Roman"/>
          <w:sz w:val="28"/>
          <w:szCs w:val="28"/>
        </w:rPr>
        <w:t>23</w:t>
      </w:r>
      <w:r w:rsidRPr="0050605A">
        <w:rPr>
          <w:rFonts w:ascii="Times New Roman" w:hAnsi="Times New Roman"/>
          <w:sz w:val="28"/>
          <w:szCs w:val="28"/>
        </w:rPr>
        <w:t>.</w:t>
      </w:r>
      <w:r w:rsidR="00E0662F">
        <w:rPr>
          <w:rFonts w:ascii="Times New Roman" w:hAnsi="Times New Roman"/>
          <w:sz w:val="28"/>
          <w:szCs w:val="28"/>
        </w:rPr>
        <w:t>0</w:t>
      </w:r>
      <w:r w:rsidR="001F55C1">
        <w:rPr>
          <w:rFonts w:ascii="Times New Roman" w:hAnsi="Times New Roman"/>
          <w:sz w:val="28"/>
          <w:szCs w:val="28"/>
        </w:rPr>
        <w:t>7</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 </w:t>
      </w:r>
      <w:r w:rsidR="001F55C1">
        <w:rPr>
          <w:rFonts w:ascii="Times New Roman" w:hAnsi="Times New Roman"/>
          <w:sz w:val="28"/>
          <w:szCs w:val="28"/>
        </w:rPr>
        <w:t>508</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w:t>
      </w:r>
      <w:r w:rsidR="001F55C1">
        <w:rPr>
          <w:rFonts w:ascii="Times New Roman" w:hAnsi="Times New Roman"/>
          <w:sz w:val="28"/>
          <w:szCs w:val="28"/>
        </w:rPr>
        <w:t>ы</w:t>
      </w:r>
      <w:r w:rsidR="001F55C1" w:rsidRPr="0050605A">
        <w:rPr>
          <w:rFonts w:ascii="Times New Roman" w:hAnsi="Times New Roman"/>
          <w:sz w:val="28"/>
          <w:szCs w:val="28"/>
        </w:rPr>
        <w:t xml:space="preserve"> публичных слушаний:</w:t>
      </w:r>
      <w:r w:rsidR="001F55C1">
        <w:rPr>
          <w:rFonts w:ascii="Times New Roman" w:hAnsi="Times New Roman"/>
          <w:bCs/>
          <w:sz w:val="28"/>
          <w:szCs w:val="28"/>
        </w:rPr>
        <w:t xml:space="preserve"> </w:t>
      </w:r>
      <w:r w:rsidR="001F55C1" w:rsidRPr="001F55C1">
        <w:rPr>
          <w:rFonts w:ascii="Times New Roman" w:hAnsi="Times New Roman"/>
          <w:sz w:val="28"/>
          <w:szCs w:val="28"/>
        </w:rPr>
        <w:t>предоставлени</w:t>
      </w:r>
      <w:r w:rsidR="001F55C1">
        <w:rPr>
          <w:rFonts w:ascii="Times New Roman" w:hAnsi="Times New Roman"/>
          <w:sz w:val="28"/>
          <w:szCs w:val="28"/>
        </w:rPr>
        <w:t>е</w:t>
      </w:r>
      <w:r w:rsidR="001F55C1" w:rsidRPr="001F55C1">
        <w:rPr>
          <w:rFonts w:ascii="Times New Roman" w:hAnsi="Times New Roman"/>
          <w:sz w:val="28"/>
          <w:szCs w:val="28"/>
        </w:rPr>
        <w:t xml:space="preserve"> разрешения на условно разрешенный вид использования земельного участка и по предоставлени</w:t>
      </w:r>
      <w:r w:rsidR="001F55C1">
        <w:rPr>
          <w:rFonts w:ascii="Times New Roman" w:hAnsi="Times New Roman"/>
          <w:sz w:val="28"/>
          <w:szCs w:val="28"/>
        </w:rPr>
        <w:t>е</w:t>
      </w:r>
      <w:r w:rsidR="001F55C1" w:rsidRPr="001F55C1">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E0662F">
        <w:rPr>
          <w:rFonts w:ascii="Times New Roman" w:hAnsi="Times New Roman"/>
          <w:sz w:val="28"/>
          <w:szCs w:val="28"/>
        </w:rPr>
        <w:t>0</w:t>
      </w:r>
      <w:r w:rsidR="00E91055">
        <w:rPr>
          <w:rFonts w:ascii="Times New Roman" w:hAnsi="Times New Roman"/>
          <w:sz w:val="28"/>
          <w:szCs w:val="28"/>
        </w:rPr>
        <w:t>3</w:t>
      </w:r>
      <w:r w:rsidRPr="0050605A">
        <w:rPr>
          <w:rFonts w:ascii="Times New Roman" w:hAnsi="Times New Roman"/>
          <w:sz w:val="28"/>
          <w:szCs w:val="28"/>
        </w:rPr>
        <w:t>.</w:t>
      </w:r>
      <w:r w:rsidR="00E0662F">
        <w:rPr>
          <w:rFonts w:ascii="Times New Roman" w:hAnsi="Times New Roman"/>
          <w:sz w:val="28"/>
          <w:szCs w:val="28"/>
        </w:rPr>
        <w:t>0</w:t>
      </w:r>
      <w:r w:rsidR="00E91055">
        <w:rPr>
          <w:rFonts w:ascii="Times New Roman" w:hAnsi="Times New Roman"/>
          <w:sz w:val="28"/>
          <w:szCs w:val="28"/>
        </w:rPr>
        <w:t>8</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371477">
        <w:rPr>
          <w:rFonts w:ascii="Times New Roman" w:hAnsi="Times New Roman"/>
          <w:sz w:val="28"/>
          <w:szCs w:val="28"/>
        </w:rPr>
        <w:t>пр</w:t>
      </w:r>
      <w:r w:rsidR="00E91055">
        <w:rPr>
          <w:rFonts w:ascii="Times New Roman" w:hAnsi="Times New Roman"/>
          <w:sz w:val="28"/>
          <w:szCs w:val="28"/>
        </w:rPr>
        <w:t>оспект</w:t>
      </w:r>
      <w:r w:rsidR="00371477">
        <w:rPr>
          <w:rFonts w:ascii="Times New Roman" w:hAnsi="Times New Roman"/>
          <w:sz w:val="28"/>
          <w:szCs w:val="28"/>
        </w:rPr>
        <w:t xml:space="preserve">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50605A" w:rsidRPr="0050605A" w:rsidRDefault="0050605A" w:rsidP="0050605A">
      <w:pPr>
        <w:pStyle w:val="af7"/>
        <w:tabs>
          <w:tab w:val="left" w:pos="1080"/>
        </w:tabs>
        <w:ind w:right="-108"/>
        <w:jc w:val="both"/>
        <w:rPr>
          <w:rFonts w:ascii="Times New Roman" w:hAnsi="Times New Roman" w:cs="Times New Roman"/>
          <w:b w:val="0"/>
          <w:bCs w:val="0"/>
          <w:sz w:val="28"/>
          <w:szCs w:val="28"/>
        </w:rPr>
      </w:pPr>
      <w:r w:rsidRPr="0050605A">
        <w:rPr>
          <w:rFonts w:ascii="Times New Roman" w:hAnsi="Times New Roman" w:cs="Times New Roman"/>
          <w:b w:val="0"/>
          <w:sz w:val="28"/>
          <w:szCs w:val="28"/>
        </w:rPr>
        <w:t xml:space="preserve">     </w:t>
      </w:r>
      <w:r w:rsidRPr="0050605A">
        <w:rPr>
          <w:rFonts w:ascii="Times New Roman" w:hAnsi="Times New Roman" w:cs="Times New Roman"/>
          <w:b w:val="0"/>
          <w:bCs w:val="0"/>
          <w:sz w:val="28"/>
          <w:szCs w:val="28"/>
        </w:rPr>
        <w:t xml:space="preserve"> </w:t>
      </w:r>
      <w:r w:rsidRPr="0050605A">
        <w:rPr>
          <w:rFonts w:ascii="Times New Roman" w:hAnsi="Times New Roman" w:cs="Times New Roman"/>
          <w:b w:val="0"/>
          <w:bCs w:val="0"/>
          <w:color w:val="FF0000"/>
          <w:sz w:val="28"/>
          <w:szCs w:val="28"/>
        </w:rPr>
        <w:t xml:space="preserve">    </w:t>
      </w:r>
      <w:r w:rsidRPr="0050605A">
        <w:rPr>
          <w:rFonts w:ascii="Times New Roman" w:eastAsia="Calibri" w:hAnsi="Times New Roman" w:cs="Times New Roman"/>
          <w:b w:val="0"/>
          <w:bCs w:val="0"/>
          <w:sz w:val="28"/>
          <w:szCs w:val="28"/>
        </w:rPr>
        <w:t>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E91055" w:rsidRDefault="0050605A" w:rsidP="00453200">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color w:val="FF0000"/>
          <w:sz w:val="28"/>
          <w:szCs w:val="28"/>
        </w:rPr>
        <w:t xml:space="preserve"> </w:t>
      </w:r>
      <w:r w:rsidRPr="0050605A">
        <w:rPr>
          <w:rFonts w:ascii="Times New Roman" w:hAnsi="Times New Roman" w:cs="Times New Roman"/>
          <w:b w:val="0"/>
          <w:bCs w:val="0"/>
          <w:color w:val="FF0000"/>
          <w:sz w:val="28"/>
          <w:szCs w:val="28"/>
        </w:rPr>
        <w:tab/>
      </w:r>
      <w:proofErr w:type="spellStart"/>
      <w:r w:rsidRPr="0050605A">
        <w:rPr>
          <w:rFonts w:ascii="Times New Roman" w:hAnsi="Times New Roman" w:cs="Times New Roman"/>
          <w:b w:val="0"/>
          <w:bCs w:val="0"/>
          <w:sz w:val="28"/>
          <w:szCs w:val="28"/>
        </w:rPr>
        <w:t>Жевагин</w:t>
      </w:r>
      <w:proofErr w:type="spellEnd"/>
      <w:r w:rsidRPr="0050605A">
        <w:rPr>
          <w:rFonts w:ascii="Times New Roman" w:hAnsi="Times New Roman" w:cs="Times New Roman"/>
          <w:b w:val="0"/>
          <w:bCs w:val="0"/>
          <w:sz w:val="28"/>
          <w:szCs w:val="28"/>
        </w:rPr>
        <w:t xml:space="preserve"> Е.Е. – </w:t>
      </w:r>
      <w:r w:rsidR="00E91055" w:rsidRPr="00E91055">
        <w:rPr>
          <w:rFonts w:ascii="Times New Roman" w:eastAsia="Calibri" w:hAnsi="Times New Roman" w:cs="Times New Roman"/>
          <w:b w:val="0"/>
          <w:sz w:val="28"/>
          <w:szCs w:val="28"/>
        </w:rPr>
        <w:t>заведующий отделом муниципального хозяйства Администрации Семикаракорского городского поселения, заместитель председателя;</w:t>
      </w:r>
      <w:r w:rsidRPr="0050605A">
        <w:rPr>
          <w:rFonts w:ascii="Times New Roman" w:hAnsi="Times New Roman" w:cs="Times New Roman"/>
          <w:b w:val="0"/>
          <w:bCs w:val="0"/>
          <w:sz w:val="28"/>
          <w:szCs w:val="28"/>
        </w:rPr>
        <w:t xml:space="preserve">   </w:t>
      </w:r>
    </w:p>
    <w:p w:rsidR="0050605A" w:rsidRPr="00453200" w:rsidRDefault="0050605A" w:rsidP="00453200">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sz w:val="28"/>
          <w:szCs w:val="28"/>
        </w:rPr>
        <w:t xml:space="preserve">        Юрикова С.А. - </w:t>
      </w:r>
      <w:r w:rsidR="00E0662F">
        <w:rPr>
          <w:rFonts w:ascii="Times New Roman" w:hAnsi="Times New Roman" w:cs="Times New Roman"/>
          <w:b w:val="0"/>
          <w:bCs w:val="0"/>
          <w:sz w:val="28"/>
          <w:szCs w:val="28"/>
        </w:rPr>
        <w:t>главный</w:t>
      </w:r>
      <w:r w:rsidRPr="0050605A">
        <w:rPr>
          <w:rFonts w:ascii="Times New Roman" w:hAnsi="Times New Roman" w:cs="Times New Roman"/>
          <w:b w:val="0"/>
          <w:bCs w:val="0"/>
          <w:sz w:val="28"/>
          <w:szCs w:val="28"/>
        </w:rPr>
        <w:t xml:space="preserve"> специалист по вопросам земельных и имущественных отношений Администрации Семикаракорского городского</w:t>
      </w:r>
      <w:r w:rsidR="00453200">
        <w:rPr>
          <w:rFonts w:ascii="Times New Roman" w:hAnsi="Times New Roman" w:cs="Times New Roman"/>
          <w:b w:val="0"/>
          <w:bCs w:val="0"/>
          <w:sz w:val="28"/>
          <w:szCs w:val="28"/>
        </w:rPr>
        <w:t xml:space="preserve"> поселения, секретарь комиссии.</w:t>
      </w:r>
    </w:p>
    <w:p w:rsidR="0050605A" w:rsidRDefault="0050605A" w:rsidP="00A02CA7">
      <w:pPr>
        <w:jc w:val="both"/>
        <w:rPr>
          <w:rFonts w:ascii="Times New Roman" w:hAnsi="Times New Roman"/>
          <w:sz w:val="28"/>
          <w:szCs w:val="28"/>
        </w:rPr>
      </w:pPr>
      <w:r w:rsidRPr="0050605A">
        <w:rPr>
          <w:rFonts w:ascii="Times New Roman" w:hAnsi="Times New Roman"/>
          <w:sz w:val="28"/>
          <w:szCs w:val="28"/>
        </w:rPr>
        <w:t xml:space="preserve">     Комиссия </w:t>
      </w:r>
      <w:r w:rsidRPr="0050605A">
        <w:rPr>
          <w:rFonts w:ascii="Times New Roman" w:hAnsi="Times New Roman"/>
          <w:bCs/>
          <w:sz w:val="28"/>
          <w:szCs w:val="28"/>
        </w:rPr>
        <w:t>по</w:t>
      </w:r>
      <w:r w:rsidRPr="0050605A">
        <w:rPr>
          <w:rFonts w:ascii="Times New Roman" w:hAnsi="Times New Roman"/>
          <w:sz w:val="28"/>
          <w:szCs w:val="28"/>
        </w:rPr>
        <w:t xml:space="preserve"> проведению публичных слушаний </w:t>
      </w:r>
      <w:r w:rsidR="00E91055" w:rsidRPr="0050605A">
        <w:rPr>
          <w:rFonts w:ascii="Times New Roman" w:hAnsi="Times New Roman"/>
          <w:bCs/>
          <w:sz w:val="28"/>
          <w:szCs w:val="28"/>
        </w:rPr>
        <w:t xml:space="preserve">по вопросам </w:t>
      </w:r>
      <w:r w:rsidR="00E91055" w:rsidRPr="001F55C1">
        <w:rPr>
          <w:rFonts w:ascii="Times New Roman" w:hAnsi="Times New Roman"/>
          <w:sz w:val="28"/>
          <w:szCs w:val="28"/>
        </w:rPr>
        <w:t>предоставлени</w:t>
      </w:r>
      <w:r w:rsidR="00E91055">
        <w:rPr>
          <w:rFonts w:ascii="Times New Roman" w:hAnsi="Times New Roman"/>
          <w:sz w:val="28"/>
          <w:szCs w:val="28"/>
        </w:rPr>
        <w:t>я</w:t>
      </w:r>
      <w:r w:rsidR="00E91055" w:rsidRPr="001F55C1">
        <w:rPr>
          <w:rFonts w:ascii="Times New Roman" w:hAnsi="Times New Roman"/>
          <w:sz w:val="28"/>
          <w:szCs w:val="28"/>
        </w:rPr>
        <w:t xml:space="preserve"> разрешения на условно разрешенный вид использования земельного участка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E91055">
        <w:rPr>
          <w:rFonts w:ascii="Times New Roman" w:hAnsi="Times New Roman"/>
          <w:sz w:val="28"/>
          <w:szCs w:val="28"/>
        </w:rPr>
        <w:t xml:space="preserve"> решила:</w:t>
      </w:r>
    </w:p>
    <w:p w:rsidR="00AF1821" w:rsidRDefault="00AF1821" w:rsidP="00A02CA7">
      <w:pPr>
        <w:jc w:val="both"/>
        <w:rPr>
          <w:rFonts w:ascii="Times New Roman" w:hAnsi="Times New Roman"/>
          <w:sz w:val="28"/>
          <w:szCs w:val="28"/>
        </w:rPr>
      </w:pPr>
    </w:p>
    <w:p w:rsidR="00AF1821" w:rsidRDefault="00AF1821" w:rsidP="00A02CA7">
      <w:pPr>
        <w:jc w:val="both"/>
        <w:rPr>
          <w:rFonts w:ascii="Times New Roman" w:hAnsi="Times New Roman"/>
          <w:sz w:val="28"/>
          <w:szCs w:val="28"/>
        </w:rPr>
      </w:pPr>
    </w:p>
    <w:p w:rsidR="002A3041" w:rsidRDefault="002A3041" w:rsidP="00A02CA7">
      <w:pPr>
        <w:jc w:val="both"/>
        <w:rPr>
          <w:rFonts w:ascii="Times New Roman" w:hAnsi="Times New Roman"/>
          <w:sz w:val="28"/>
          <w:szCs w:val="28"/>
        </w:rPr>
      </w:pPr>
    </w:p>
    <w:tbl>
      <w:tblPr>
        <w:tblStyle w:val="ab"/>
        <w:tblW w:w="10349" w:type="dxa"/>
        <w:tblInd w:w="-318" w:type="dxa"/>
        <w:tblLayout w:type="fixed"/>
        <w:tblLook w:val="04A0" w:firstRow="1" w:lastRow="0" w:firstColumn="1" w:lastColumn="0" w:noHBand="0" w:noVBand="1"/>
      </w:tblPr>
      <w:tblGrid>
        <w:gridCol w:w="568"/>
        <w:gridCol w:w="4536"/>
        <w:gridCol w:w="5245"/>
      </w:tblGrid>
      <w:tr w:rsidR="002A3041" w:rsidTr="00C0792C">
        <w:tc>
          <w:tcPr>
            <w:tcW w:w="568" w:type="dxa"/>
          </w:tcPr>
          <w:p w:rsidR="002A3041" w:rsidRDefault="002A3041" w:rsidP="002A3041">
            <w:pPr>
              <w:jc w:val="center"/>
              <w:rPr>
                <w:rFonts w:ascii="Times New Roman" w:hAnsi="Times New Roman"/>
                <w:sz w:val="28"/>
                <w:szCs w:val="28"/>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536" w:type="dxa"/>
          </w:tcPr>
          <w:p w:rsidR="002A3041" w:rsidRDefault="002A3041" w:rsidP="00A42CD6">
            <w:pPr>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245" w:type="dxa"/>
          </w:tcPr>
          <w:p w:rsidR="002A3041" w:rsidRDefault="002A3041" w:rsidP="002A3041">
            <w:pPr>
              <w:jc w:val="center"/>
              <w:rPr>
                <w:rFonts w:ascii="Times New Roman" w:hAnsi="Times New Roman"/>
                <w:sz w:val="28"/>
                <w:szCs w:val="28"/>
              </w:rPr>
            </w:pPr>
            <w:r w:rsidRPr="00A607FE">
              <w:rPr>
                <w:rFonts w:ascii="Times New Roman" w:hAnsi="Times New Roman"/>
                <w:sz w:val="24"/>
                <w:szCs w:val="24"/>
              </w:rPr>
              <w:t>Решение</w:t>
            </w:r>
          </w:p>
        </w:tc>
      </w:tr>
      <w:tr w:rsidR="002A3041" w:rsidTr="00C0792C">
        <w:tc>
          <w:tcPr>
            <w:tcW w:w="568" w:type="dxa"/>
          </w:tcPr>
          <w:p w:rsidR="002A3041" w:rsidRPr="00A42CD6" w:rsidRDefault="002A3041" w:rsidP="002A3041">
            <w:pPr>
              <w:jc w:val="center"/>
              <w:rPr>
                <w:rFonts w:ascii="Times New Roman" w:hAnsi="Times New Roman"/>
                <w:sz w:val="24"/>
                <w:szCs w:val="24"/>
              </w:rPr>
            </w:pPr>
            <w:r w:rsidRPr="00A42CD6">
              <w:rPr>
                <w:rFonts w:ascii="Times New Roman" w:hAnsi="Times New Roman"/>
                <w:sz w:val="24"/>
                <w:szCs w:val="24"/>
              </w:rPr>
              <w:t>1.</w:t>
            </w:r>
          </w:p>
        </w:tc>
        <w:tc>
          <w:tcPr>
            <w:tcW w:w="4536" w:type="dxa"/>
          </w:tcPr>
          <w:p w:rsidR="002A3041" w:rsidRPr="002A3041" w:rsidRDefault="002A3041" w:rsidP="00A02CA7">
            <w:pPr>
              <w:jc w:val="both"/>
              <w:rPr>
                <w:rFonts w:ascii="Times New Roman" w:hAnsi="Times New Roman"/>
                <w:sz w:val="24"/>
                <w:szCs w:val="24"/>
              </w:rPr>
            </w:pPr>
            <w:r w:rsidRPr="00513996">
              <w:rPr>
                <w:rFonts w:ascii="Times New Roman" w:hAnsi="Times New Roman"/>
                <w:sz w:val="24"/>
                <w:szCs w:val="24"/>
              </w:rPr>
              <w:t xml:space="preserve">Ростовская область, Семикаракорский район, город Семикаракорск, </w:t>
            </w:r>
            <w:r>
              <w:rPr>
                <w:rFonts w:ascii="Times New Roman" w:hAnsi="Times New Roman"/>
                <w:sz w:val="24"/>
                <w:szCs w:val="24"/>
              </w:rPr>
              <w:t>проспект В.А. Закруткина</w:t>
            </w:r>
            <w:r w:rsidRPr="00513996">
              <w:rPr>
                <w:rFonts w:ascii="Times New Roman" w:hAnsi="Times New Roman"/>
                <w:sz w:val="24"/>
                <w:szCs w:val="24"/>
              </w:rPr>
              <w:t xml:space="preserve">, </w:t>
            </w:r>
            <w:r>
              <w:rPr>
                <w:rFonts w:ascii="Times New Roman" w:hAnsi="Times New Roman"/>
                <w:sz w:val="24"/>
                <w:szCs w:val="24"/>
              </w:rPr>
              <w:t>10</w:t>
            </w:r>
            <w:r w:rsidRPr="00513996">
              <w:rPr>
                <w:rFonts w:ascii="Times New Roman" w:hAnsi="Times New Roman"/>
                <w:sz w:val="24"/>
                <w:szCs w:val="24"/>
              </w:rPr>
              <w:t>8</w:t>
            </w:r>
            <w:r>
              <w:rPr>
                <w:rFonts w:ascii="Times New Roman" w:hAnsi="Times New Roman"/>
                <w:sz w:val="24"/>
                <w:szCs w:val="24"/>
              </w:rPr>
              <w:t>а</w:t>
            </w:r>
            <w:r w:rsidRPr="00513996">
              <w:rPr>
                <w:rFonts w:ascii="Times New Roman" w:hAnsi="Times New Roman"/>
                <w:sz w:val="24"/>
                <w:szCs w:val="24"/>
              </w:rPr>
              <w:t>, кадастровый номер:</w:t>
            </w:r>
            <w:r w:rsidRPr="00513996">
              <w:rPr>
                <w:rFonts w:ascii="Times New Roman" w:hAnsi="Times New Roman"/>
                <w:bCs/>
                <w:sz w:val="24"/>
                <w:szCs w:val="24"/>
              </w:rPr>
              <w:t xml:space="preserve"> 61:35:01101</w:t>
            </w:r>
            <w:r>
              <w:rPr>
                <w:rFonts w:ascii="Times New Roman" w:hAnsi="Times New Roman"/>
                <w:bCs/>
                <w:sz w:val="24"/>
                <w:szCs w:val="24"/>
              </w:rPr>
              <w:t>52</w:t>
            </w:r>
            <w:r w:rsidRPr="00513996">
              <w:rPr>
                <w:rFonts w:ascii="Times New Roman" w:hAnsi="Times New Roman"/>
                <w:bCs/>
                <w:sz w:val="24"/>
                <w:szCs w:val="24"/>
              </w:rPr>
              <w:t>:</w:t>
            </w:r>
            <w:r>
              <w:rPr>
                <w:rFonts w:ascii="Times New Roman" w:hAnsi="Times New Roman"/>
                <w:bCs/>
                <w:sz w:val="24"/>
                <w:szCs w:val="24"/>
              </w:rPr>
              <w:t>128</w:t>
            </w:r>
            <w:r w:rsidRPr="00513996">
              <w:rPr>
                <w:rFonts w:ascii="Times New Roman" w:hAnsi="Times New Roman"/>
                <w:sz w:val="24"/>
                <w:szCs w:val="24"/>
              </w:rPr>
              <w:t xml:space="preserve"> </w:t>
            </w:r>
          </w:p>
        </w:tc>
        <w:tc>
          <w:tcPr>
            <w:tcW w:w="5245" w:type="dxa"/>
          </w:tcPr>
          <w:p w:rsidR="002A3041" w:rsidRDefault="00C0792C" w:rsidP="00776684">
            <w:pPr>
              <w:jc w:val="both"/>
              <w:rPr>
                <w:rFonts w:ascii="Times New Roman" w:hAnsi="Times New Roman"/>
                <w:sz w:val="28"/>
                <w:szCs w:val="28"/>
              </w:rPr>
            </w:pPr>
            <w:r>
              <w:rPr>
                <w:rFonts w:ascii="Times New Roman" w:hAnsi="Times New Roman"/>
                <w:sz w:val="24"/>
                <w:szCs w:val="24"/>
              </w:rPr>
              <w:t>Предоставить разрешение на условно разрешенный</w:t>
            </w:r>
            <w:r w:rsidR="002A3041" w:rsidRPr="009C7C12">
              <w:rPr>
                <w:rFonts w:ascii="Times New Roman" w:hAnsi="Times New Roman"/>
                <w:sz w:val="24"/>
                <w:szCs w:val="24"/>
              </w:rPr>
              <w:t xml:space="preserve"> вид</w:t>
            </w:r>
            <w:r>
              <w:rPr>
                <w:rFonts w:ascii="Times New Roman" w:hAnsi="Times New Roman"/>
                <w:sz w:val="24"/>
                <w:szCs w:val="24"/>
              </w:rPr>
              <w:t xml:space="preserve"> </w:t>
            </w:r>
            <w:r w:rsidR="002A3041" w:rsidRPr="009C7C12">
              <w:rPr>
                <w:rFonts w:ascii="Times New Roman" w:hAnsi="Times New Roman"/>
                <w:sz w:val="24"/>
                <w:szCs w:val="24"/>
              </w:rPr>
              <w:t>ис</w:t>
            </w:r>
            <w:r w:rsidR="002A3041">
              <w:rPr>
                <w:rFonts w:ascii="Times New Roman" w:hAnsi="Times New Roman"/>
                <w:sz w:val="24"/>
                <w:szCs w:val="24"/>
              </w:rPr>
              <w:t xml:space="preserve">пользования земельного участка с </w:t>
            </w:r>
            <w:r w:rsidR="002A3041" w:rsidRPr="009C7C12">
              <w:rPr>
                <w:rFonts w:ascii="Times New Roman" w:hAnsi="Times New Roman"/>
                <w:sz w:val="24"/>
                <w:szCs w:val="24"/>
              </w:rPr>
              <w:t>кадастровы</w:t>
            </w:r>
            <w:r w:rsidR="002A3041">
              <w:rPr>
                <w:rFonts w:ascii="Times New Roman" w:hAnsi="Times New Roman"/>
                <w:sz w:val="24"/>
                <w:szCs w:val="24"/>
              </w:rPr>
              <w:t>м</w:t>
            </w:r>
            <w:r w:rsidR="002A3041" w:rsidRPr="009C7C12">
              <w:rPr>
                <w:rFonts w:ascii="Times New Roman" w:hAnsi="Times New Roman"/>
                <w:sz w:val="24"/>
                <w:szCs w:val="24"/>
              </w:rPr>
              <w:t xml:space="preserve"> номер</w:t>
            </w:r>
            <w:r w:rsidR="002A3041">
              <w:rPr>
                <w:rFonts w:ascii="Times New Roman" w:hAnsi="Times New Roman"/>
                <w:sz w:val="24"/>
                <w:szCs w:val="24"/>
              </w:rPr>
              <w:t xml:space="preserve">ом </w:t>
            </w:r>
            <w:r w:rsidR="002A3041" w:rsidRPr="00513996">
              <w:rPr>
                <w:rFonts w:ascii="Times New Roman" w:hAnsi="Times New Roman"/>
                <w:bCs/>
                <w:sz w:val="24"/>
                <w:szCs w:val="24"/>
              </w:rPr>
              <w:t>61:35:01101</w:t>
            </w:r>
            <w:r w:rsidR="002A3041">
              <w:rPr>
                <w:rFonts w:ascii="Times New Roman" w:hAnsi="Times New Roman"/>
                <w:bCs/>
                <w:sz w:val="24"/>
                <w:szCs w:val="24"/>
              </w:rPr>
              <w:t>52</w:t>
            </w:r>
            <w:r w:rsidR="002A3041" w:rsidRPr="00513996">
              <w:rPr>
                <w:rFonts w:ascii="Times New Roman" w:hAnsi="Times New Roman"/>
                <w:bCs/>
                <w:sz w:val="24"/>
                <w:szCs w:val="24"/>
              </w:rPr>
              <w:t>:</w:t>
            </w:r>
            <w:r w:rsidR="002A3041">
              <w:rPr>
                <w:rFonts w:ascii="Times New Roman" w:hAnsi="Times New Roman"/>
                <w:bCs/>
                <w:sz w:val="24"/>
                <w:szCs w:val="24"/>
              </w:rPr>
              <w:t>128</w:t>
            </w:r>
            <w:r w:rsidR="00177DFD">
              <w:rPr>
                <w:rFonts w:ascii="Times New Roman" w:hAnsi="Times New Roman"/>
                <w:bCs/>
                <w:sz w:val="24"/>
                <w:szCs w:val="24"/>
              </w:rPr>
              <w:t xml:space="preserve"> </w:t>
            </w:r>
            <w:r w:rsidR="002A3041">
              <w:rPr>
                <w:rFonts w:ascii="Times New Roman" w:hAnsi="Times New Roman"/>
                <w:sz w:val="24"/>
                <w:szCs w:val="24"/>
              </w:rPr>
              <w:t>«</w:t>
            </w:r>
            <w:r w:rsidR="00B87CB9" w:rsidRPr="00B87CB9">
              <w:rPr>
                <w:rFonts w:ascii="Times New Roman" w:hAnsi="Times New Roman"/>
                <w:sz w:val="24"/>
                <w:szCs w:val="24"/>
              </w:rPr>
              <w:t>Объекты придорожного сервиса</w:t>
            </w:r>
            <w:r w:rsidR="002A3041" w:rsidRPr="009C7C12">
              <w:rPr>
                <w:rFonts w:ascii="Times New Roman" w:hAnsi="Times New Roman"/>
                <w:sz w:val="24"/>
                <w:szCs w:val="24"/>
              </w:rPr>
              <w:t>»</w:t>
            </w:r>
            <w:r w:rsidR="00776684">
              <w:rPr>
                <w:rFonts w:ascii="Times New Roman" w:hAnsi="Times New Roman"/>
                <w:sz w:val="24"/>
                <w:szCs w:val="24"/>
              </w:rPr>
              <w:t xml:space="preserve">, </w:t>
            </w:r>
            <w:r w:rsidR="002A3041" w:rsidRPr="009C7C12">
              <w:rPr>
                <w:rFonts w:ascii="Times New Roman" w:hAnsi="Times New Roman"/>
                <w:sz w:val="24"/>
                <w:szCs w:val="24"/>
              </w:rPr>
              <w:t>возможно</w:t>
            </w:r>
            <w:r w:rsidR="002A4167">
              <w:rPr>
                <w:rFonts w:ascii="Times New Roman" w:hAnsi="Times New Roman"/>
                <w:sz w:val="24"/>
                <w:szCs w:val="24"/>
              </w:rPr>
              <w:t xml:space="preserve"> </w:t>
            </w:r>
            <w:r w:rsidR="002A3041">
              <w:rPr>
                <w:rFonts w:ascii="Times New Roman" w:hAnsi="Times New Roman"/>
                <w:sz w:val="24"/>
                <w:szCs w:val="24"/>
              </w:rPr>
              <w:t>(</w:t>
            </w:r>
            <w:r w:rsidR="00BE4FC0">
              <w:rPr>
                <w:rFonts w:ascii="Times New Roman" w:hAnsi="Times New Roman"/>
                <w:sz w:val="24"/>
                <w:szCs w:val="24"/>
              </w:rPr>
              <w:t>при</w:t>
            </w:r>
            <w:r w:rsidR="002A3041">
              <w:rPr>
                <w:rFonts w:ascii="Times New Roman" w:hAnsi="Times New Roman"/>
                <w:sz w:val="24"/>
                <w:szCs w:val="24"/>
              </w:rPr>
              <w:t xml:space="preserve"> услови</w:t>
            </w:r>
            <w:r w:rsidR="00BE4FC0">
              <w:rPr>
                <w:rFonts w:ascii="Times New Roman" w:hAnsi="Times New Roman"/>
                <w:sz w:val="24"/>
                <w:szCs w:val="24"/>
              </w:rPr>
              <w:t>и</w:t>
            </w:r>
            <w:r w:rsidR="002A3041">
              <w:rPr>
                <w:rFonts w:ascii="Times New Roman" w:hAnsi="Times New Roman"/>
                <w:sz w:val="24"/>
                <w:szCs w:val="24"/>
              </w:rPr>
              <w:t xml:space="preserve"> соблюдения</w:t>
            </w:r>
            <w:r w:rsidR="00287B1C" w:rsidRPr="00287B1C">
              <w:rPr>
                <w:rFonts w:ascii="Times New Roman" w:hAnsi="Times New Roman"/>
              </w:rPr>
              <w:t xml:space="preserve"> </w:t>
            </w:r>
            <w:r w:rsidR="00287B1C" w:rsidRPr="00B87CB9">
              <w:rPr>
                <w:rFonts w:ascii="Times New Roman" w:hAnsi="Times New Roman"/>
                <w:sz w:val="24"/>
                <w:szCs w:val="24"/>
              </w:rPr>
              <w:t>санитарных</w:t>
            </w:r>
            <w:r w:rsidR="00177DFD">
              <w:rPr>
                <w:rFonts w:ascii="Times New Roman" w:hAnsi="Times New Roman"/>
                <w:sz w:val="24"/>
                <w:szCs w:val="24"/>
              </w:rPr>
              <w:t>, градостроительных</w:t>
            </w:r>
            <w:r w:rsidR="00287B1C" w:rsidRPr="00B87CB9">
              <w:rPr>
                <w:rFonts w:ascii="Times New Roman" w:hAnsi="Times New Roman"/>
                <w:sz w:val="24"/>
                <w:szCs w:val="24"/>
              </w:rPr>
              <w:t xml:space="preserve"> правил и норм</w:t>
            </w:r>
            <w:r w:rsidR="00287B1C">
              <w:rPr>
                <w:rFonts w:ascii="Times New Roman" w:hAnsi="Times New Roman"/>
              </w:rPr>
              <w:t>,</w:t>
            </w:r>
            <w:r w:rsidR="002A3041">
              <w:rPr>
                <w:rFonts w:ascii="Times New Roman" w:hAnsi="Times New Roman"/>
                <w:sz w:val="24"/>
                <w:szCs w:val="24"/>
              </w:rPr>
              <w:t xml:space="preserve"> </w:t>
            </w:r>
            <w:r w:rsidR="00B87CB9">
              <w:rPr>
                <w:rFonts w:ascii="Times New Roman" w:hAnsi="Times New Roman"/>
                <w:sz w:val="24"/>
                <w:szCs w:val="24"/>
              </w:rPr>
              <w:t>противо</w:t>
            </w:r>
            <w:r w:rsidR="002A3041">
              <w:rPr>
                <w:rFonts w:ascii="Times New Roman" w:hAnsi="Times New Roman"/>
                <w:sz w:val="24"/>
                <w:szCs w:val="24"/>
              </w:rPr>
              <w:t>пожарной безопасности</w:t>
            </w:r>
            <w:r w:rsidR="00B87CB9">
              <w:rPr>
                <w:rFonts w:ascii="Times New Roman" w:hAnsi="Times New Roman"/>
                <w:sz w:val="24"/>
                <w:szCs w:val="24"/>
              </w:rPr>
              <w:t>)</w:t>
            </w:r>
            <w:r w:rsidR="00776684">
              <w:rPr>
                <w:rFonts w:ascii="Times New Roman" w:hAnsi="Times New Roman"/>
                <w:sz w:val="24"/>
                <w:szCs w:val="24"/>
              </w:rPr>
              <w:t>.</w:t>
            </w:r>
          </w:p>
        </w:tc>
      </w:tr>
      <w:tr w:rsidR="002A3041" w:rsidTr="00C0792C">
        <w:tc>
          <w:tcPr>
            <w:tcW w:w="568" w:type="dxa"/>
          </w:tcPr>
          <w:p w:rsidR="002A3041" w:rsidRPr="00A42CD6" w:rsidRDefault="002A3041" w:rsidP="002A3041">
            <w:pPr>
              <w:jc w:val="center"/>
              <w:rPr>
                <w:rFonts w:ascii="Times New Roman" w:hAnsi="Times New Roman"/>
                <w:sz w:val="24"/>
                <w:szCs w:val="24"/>
              </w:rPr>
            </w:pPr>
            <w:r w:rsidRPr="00A42CD6">
              <w:rPr>
                <w:rFonts w:ascii="Times New Roman" w:hAnsi="Times New Roman"/>
                <w:sz w:val="24"/>
                <w:szCs w:val="24"/>
              </w:rPr>
              <w:t>2.</w:t>
            </w:r>
          </w:p>
        </w:tc>
        <w:tc>
          <w:tcPr>
            <w:tcW w:w="4536" w:type="dxa"/>
          </w:tcPr>
          <w:p w:rsidR="002A3041" w:rsidRDefault="002A3041" w:rsidP="002A3041">
            <w:pPr>
              <w:jc w:val="both"/>
              <w:rPr>
                <w:rFonts w:ascii="Times New Roman" w:hAnsi="Times New Roman"/>
                <w:sz w:val="24"/>
                <w:szCs w:val="24"/>
              </w:rPr>
            </w:pPr>
            <w:r w:rsidRPr="00513996">
              <w:rPr>
                <w:rFonts w:ascii="Times New Roman" w:hAnsi="Times New Roman"/>
                <w:sz w:val="24"/>
                <w:szCs w:val="24"/>
              </w:rPr>
              <w:t xml:space="preserve">Ростовская область, Семикаракорский район, город Семикаракорск, </w:t>
            </w:r>
            <w:r>
              <w:rPr>
                <w:rFonts w:ascii="Times New Roman" w:hAnsi="Times New Roman"/>
                <w:sz w:val="24"/>
                <w:szCs w:val="24"/>
              </w:rPr>
              <w:t>улица Авилова</w:t>
            </w:r>
            <w:r w:rsidRPr="00513996">
              <w:rPr>
                <w:rFonts w:ascii="Times New Roman" w:hAnsi="Times New Roman"/>
                <w:sz w:val="24"/>
                <w:szCs w:val="24"/>
              </w:rPr>
              <w:t>,</w:t>
            </w:r>
            <w:r>
              <w:rPr>
                <w:rFonts w:ascii="Times New Roman" w:hAnsi="Times New Roman"/>
                <w:sz w:val="24"/>
                <w:szCs w:val="24"/>
              </w:rPr>
              <w:t xml:space="preserve"> 12-а</w:t>
            </w:r>
            <w:r w:rsidRPr="00513996">
              <w:rPr>
                <w:rFonts w:ascii="Times New Roman" w:hAnsi="Times New Roman"/>
                <w:sz w:val="24"/>
                <w:szCs w:val="24"/>
              </w:rPr>
              <w:t>, кадастровый номер:</w:t>
            </w:r>
            <w:r w:rsidRPr="00513996">
              <w:rPr>
                <w:rFonts w:ascii="Times New Roman" w:hAnsi="Times New Roman"/>
                <w:bCs/>
                <w:sz w:val="24"/>
                <w:szCs w:val="24"/>
              </w:rPr>
              <w:t xml:space="preserve"> 61:35:01101</w:t>
            </w:r>
            <w:r>
              <w:rPr>
                <w:rFonts w:ascii="Times New Roman" w:hAnsi="Times New Roman"/>
                <w:bCs/>
                <w:sz w:val="24"/>
                <w:szCs w:val="24"/>
              </w:rPr>
              <w:t>69</w:t>
            </w:r>
            <w:r w:rsidRPr="00513996">
              <w:rPr>
                <w:rFonts w:ascii="Times New Roman" w:hAnsi="Times New Roman"/>
                <w:bCs/>
                <w:sz w:val="24"/>
                <w:szCs w:val="24"/>
              </w:rPr>
              <w:t>:</w:t>
            </w:r>
            <w:r>
              <w:rPr>
                <w:rFonts w:ascii="Times New Roman" w:hAnsi="Times New Roman"/>
                <w:bCs/>
                <w:sz w:val="24"/>
                <w:szCs w:val="24"/>
              </w:rPr>
              <w:t>541</w:t>
            </w:r>
            <w:r w:rsidRPr="00513996">
              <w:rPr>
                <w:rFonts w:ascii="Times New Roman" w:hAnsi="Times New Roman"/>
                <w:sz w:val="24"/>
                <w:szCs w:val="24"/>
              </w:rPr>
              <w:t>;</w:t>
            </w:r>
          </w:p>
          <w:p w:rsidR="002A3041" w:rsidRDefault="002A3041" w:rsidP="002A3041">
            <w:pPr>
              <w:jc w:val="both"/>
              <w:rPr>
                <w:rFonts w:ascii="Times New Roman" w:hAnsi="Times New Roman"/>
                <w:sz w:val="24"/>
                <w:szCs w:val="24"/>
              </w:rPr>
            </w:pPr>
            <w:r w:rsidRPr="00513996">
              <w:rPr>
                <w:rFonts w:ascii="Times New Roman" w:hAnsi="Times New Roman"/>
                <w:sz w:val="24"/>
                <w:szCs w:val="24"/>
              </w:rPr>
              <w:t xml:space="preserve">Ростовская область, Семикаракорский район, город Семикаракорск, </w:t>
            </w:r>
            <w:r>
              <w:rPr>
                <w:rFonts w:ascii="Times New Roman" w:hAnsi="Times New Roman"/>
                <w:sz w:val="24"/>
                <w:szCs w:val="24"/>
              </w:rPr>
              <w:t>улица Авилова</w:t>
            </w:r>
            <w:r w:rsidRPr="00513996">
              <w:rPr>
                <w:rFonts w:ascii="Times New Roman" w:hAnsi="Times New Roman"/>
                <w:sz w:val="24"/>
                <w:szCs w:val="24"/>
              </w:rPr>
              <w:t>,</w:t>
            </w:r>
            <w:r>
              <w:rPr>
                <w:rFonts w:ascii="Times New Roman" w:hAnsi="Times New Roman"/>
                <w:sz w:val="24"/>
                <w:szCs w:val="24"/>
              </w:rPr>
              <w:t xml:space="preserve"> 12-а</w:t>
            </w:r>
            <w:r w:rsidRPr="00513996">
              <w:rPr>
                <w:rFonts w:ascii="Times New Roman" w:hAnsi="Times New Roman"/>
                <w:sz w:val="24"/>
                <w:szCs w:val="24"/>
              </w:rPr>
              <w:t>, кадастровый номер:</w:t>
            </w:r>
            <w:r w:rsidRPr="00513996">
              <w:rPr>
                <w:rFonts w:ascii="Times New Roman" w:hAnsi="Times New Roman"/>
                <w:bCs/>
                <w:sz w:val="24"/>
                <w:szCs w:val="24"/>
              </w:rPr>
              <w:t xml:space="preserve"> 61:35:01101</w:t>
            </w:r>
            <w:r>
              <w:rPr>
                <w:rFonts w:ascii="Times New Roman" w:hAnsi="Times New Roman"/>
                <w:bCs/>
                <w:sz w:val="24"/>
                <w:szCs w:val="24"/>
              </w:rPr>
              <w:t>69</w:t>
            </w:r>
            <w:r w:rsidRPr="00513996">
              <w:rPr>
                <w:rFonts w:ascii="Times New Roman" w:hAnsi="Times New Roman"/>
                <w:bCs/>
                <w:sz w:val="24"/>
                <w:szCs w:val="24"/>
              </w:rPr>
              <w:t>:</w:t>
            </w:r>
            <w:r>
              <w:rPr>
                <w:rFonts w:ascii="Times New Roman" w:hAnsi="Times New Roman"/>
                <w:bCs/>
                <w:sz w:val="24"/>
                <w:szCs w:val="24"/>
              </w:rPr>
              <w:t>544.</w:t>
            </w:r>
          </w:p>
          <w:p w:rsidR="002A3041" w:rsidRDefault="002A3041" w:rsidP="002A3041">
            <w:pPr>
              <w:jc w:val="both"/>
              <w:rPr>
                <w:rFonts w:ascii="Times New Roman" w:hAnsi="Times New Roman"/>
                <w:sz w:val="28"/>
                <w:szCs w:val="28"/>
              </w:rPr>
            </w:pPr>
          </w:p>
        </w:tc>
        <w:tc>
          <w:tcPr>
            <w:tcW w:w="5245" w:type="dxa"/>
          </w:tcPr>
          <w:p w:rsidR="002A3041" w:rsidRDefault="002A3041" w:rsidP="002A3041">
            <w:pPr>
              <w:jc w:val="both"/>
              <w:rPr>
                <w:rFonts w:ascii="Times New Roman" w:hAnsi="Times New Roman"/>
                <w:sz w:val="28"/>
                <w:szCs w:val="28"/>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 xml:space="preserve">разрешение </w:t>
            </w:r>
            <w:r w:rsidRPr="00B30B70">
              <w:rPr>
                <w:rFonts w:ascii="Times New Roman" w:hAnsi="Times New Roman"/>
                <w:sz w:val="24"/>
                <w:szCs w:val="24"/>
              </w:rPr>
              <w:t>на отклонение от предельных параметров разрешенного строительства,</w:t>
            </w:r>
            <w:r>
              <w:rPr>
                <w:rFonts w:ascii="Times New Roman" w:hAnsi="Times New Roman"/>
                <w:sz w:val="24"/>
                <w:szCs w:val="24"/>
              </w:rPr>
              <w:t xml:space="preserve"> </w:t>
            </w:r>
            <w:r w:rsidRPr="00B30B70">
              <w:rPr>
                <w:rFonts w:ascii="Times New Roman" w:hAnsi="Times New Roman"/>
                <w:sz w:val="24"/>
                <w:szCs w:val="24"/>
              </w:rPr>
              <w:t xml:space="preserve">реконструкции объектов капитального строительства </w:t>
            </w:r>
            <w:r>
              <w:rPr>
                <w:rFonts w:ascii="Times New Roman" w:hAnsi="Times New Roman"/>
                <w:sz w:val="24"/>
                <w:szCs w:val="24"/>
              </w:rPr>
              <w:t>на земельных участках</w:t>
            </w:r>
            <w:r w:rsidR="00B87CB9">
              <w:rPr>
                <w:rFonts w:ascii="Times New Roman" w:hAnsi="Times New Roman"/>
                <w:sz w:val="24"/>
                <w:szCs w:val="24"/>
              </w:rPr>
              <w:t xml:space="preserve"> с кадастровыми номерами </w:t>
            </w:r>
            <w:r w:rsidR="00B87CB9" w:rsidRPr="00513996">
              <w:rPr>
                <w:rFonts w:ascii="Times New Roman" w:hAnsi="Times New Roman"/>
                <w:bCs/>
                <w:sz w:val="24"/>
                <w:szCs w:val="24"/>
              </w:rPr>
              <w:t>61:35:01101</w:t>
            </w:r>
            <w:r w:rsidR="00B87CB9">
              <w:rPr>
                <w:rFonts w:ascii="Times New Roman" w:hAnsi="Times New Roman"/>
                <w:bCs/>
                <w:sz w:val="24"/>
                <w:szCs w:val="24"/>
              </w:rPr>
              <w:t>69</w:t>
            </w:r>
            <w:r w:rsidR="00B87CB9" w:rsidRPr="00513996">
              <w:rPr>
                <w:rFonts w:ascii="Times New Roman" w:hAnsi="Times New Roman"/>
                <w:bCs/>
                <w:sz w:val="24"/>
                <w:szCs w:val="24"/>
              </w:rPr>
              <w:t>:</w:t>
            </w:r>
            <w:r w:rsidR="00B87CB9">
              <w:rPr>
                <w:rFonts w:ascii="Times New Roman" w:hAnsi="Times New Roman"/>
                <w:bCs/>
                <w:sz w:val="24"/>
                <w:szCs w:val="24"/>
              </w:rPr>
              <w:t xml:space="preserve">541, </w:t>
            </w:r>
            <w:r w:rsidR="00B87CB9" w:rsidRPr="00513996">
              <w:rPr>
                <w:rFonts w:ascii="Times New Roman" w:hAnsi="Times New Roman"/>
                <w:bCs/>
                <w:sz w:val="24"/>
                <w:szCs w:val="24"/>
              </w:rPr>
              <w:t>61:35:01101</w:t>
            </w:r>
            <w:r w:rsidR="00B87CB9">
              <w:rPr>
                <w:rFonts w:ascii="Times New Roman" w:hAnsi="Times New Roman"/>
                <w:bCs/>
                <w:sz w:val="24"/>
                <w:szCs w:val="24"/>
              </w:rPr>
              <w:t>69</w:t>
            </w:r>
            <w:r w:rsidR="00B87CB9" w:rsidRPr="00513996">
              <w:rPr>
                <w:rFonts w:ascii="Times New Roman" w:hAnsi="Times New Roman"/>
                <w:bCs/>
                <w:sz w:val="24"/>
                <w:szCs w:val="24"/>
              </w:rPr>
              <w:t>:</w:t>
            </w:r>
            <w:r w:rsidR="00B87CB9">
              <w:rPr>
                <w:rFonts w:ascii="Times New Roman" w:hAnsi="Times New Roman"/>
                <w:bCs/>
                <w:sz w:val="24"/>
                <w:szCs w:val="24"/>
              </w:rPr>
              <w:t>544.</w:t>
            </w:r>
          </w:p>
        </w:tc>
      </w:tr>
    </w:tbl>
    <w:p w:rsidR="00DF17FA" w:rsidRDefault="00DF17FA" w:rsidP="0050605A">
      <w:pPr>
        <w:tabs>
          <w:tab w:val="left" w:pos="2145"/>
        </w:tabs>
        <w:spacing w:after="0"/>
        <w:jc w:val="both"/>
        <w:rPr>
          <w:b/>
          <w:bCs/>
          <w:color w:val="FF0000"/>
          <w:sz w:val="28"/>
          <w:szCs w:val="28"/>
        </w:rPr>
      </w:pPr>
    </w:p>
    <w:p w:rsidR="00DF17FA" w:rsidRPr="00DF17FA" w:rsidRDefault="0050605A" w:rsidP="00DF17FA">
      <w:pPr>
        <w:tabs>
          <w:tab w:val="left" w:pos="2145"/>
        </w:tabs>
        <w:spacing w:after="0"/>
        <w:ind w:left="-426"/>
        <w:jc w:val="both"/>
        <w:rPr>
          <w:rFonts w:ascii="Times New Roman" w:hAnsi="Times New Roman"/>
          <w:bCs/>
          <w:sz w:val="24"/>
          <w:szCs w:val="24"/>
        </w:rPr>
      </w:pPr>
      <w:r w:rsidRPr="00DF17FA">
        <w:rPr>
          <w:rFonts w:ascii="Times New Roman" w:hAnsi="Times New Roman"/>
          <w:bCs/>
          <w:sz w:val="24"/>
          <w:szCs w:val="24"/>
        </w:rPr>
        <w:t>Заведующий отделом архитектуры,</w:t>
      </w:r>
    </w:p>
    <w:p w:rsidR="00DF17FA" w:rsidRPr="00DF17FA" w:rsidRDefault="0050605A" w:rsidP="00DF17FA">
      <w:pPr>
        <w:tabs>
          <w:tab w:val="left" w:pos="2145"/>
        </w:tabs>
        <w:spacing w:after="0"/>
        <w:ind w:left="-426"/>
        <w:jc w:val="both"/>
        <w:rPr>
          <w:rFonts w:ascii="Times New Roman" w:hAnsi="Times New Roman"/>
          <w:bCs/>
          <w:sz w:val="24"/>
          <w:szCs w:val="24"/>
        </w:rPr>
      </w:pPr>
      <w:r w:rsidRPr="00DF17FA">
        <w:rPr>
          <w:rFonts w:ascii="Times New Roman" w:hAnsi="Times New Roman"/>
          <w:bCs/>
          <w:sz w:val="24"/>
          <w:szCs w:val="24"/>
        </w:rPr>
        <w:t xml:space="preserve">градостроительства и </w:t>
      </w:r>
      <w:proofErr w:type="gramStart"/>
      <w:r w:rsidRPr="00DF17FA">
        <w:rPr>
          <w:rFonts w:ascii="Times New Roman" w:hAnsi="Times New Roman"/>
          <w:bCs/>
          <w:sz w:val="24"/>
          <w:szCs w:val="24"/>
        </w:rPr>
        <w:t>земельно-имущественных</w:t>
      </w:r>
      <w:proofErr w:type="gramEnd"/>
    </w:p>
    <w:p w:rsidR="00DF17FA" w:rsidRPr="00DF17FA" w:rsidRDefault="0050605A" w:rsidP="00DF17FA">
      <w:pPr>
        <w:tabs>
          <w:tab w:val="left" w:pos="2145"/>
        </w:tabs>
        <w:spacing w:after="0"/>
        <w:ind w:left="-426"/>
        <w:jc w:val="both"/>
        <w:rPr>
          <w:rFonts w:ascii="Times New Roman" w:hAnsi="Times New Roman"/>
          <w:bCs/>
          <w:sz w:val="24"/>
          <w:szCs w:val="24"/>
        </w:rPr>
      </w:pPr>
      <w:r w:rsidRPr="00DF17FA">
        <w:rPr>
          <w:rFonts w:ascii="Times New Roman" w:hAnsi="Times New Roman"/>
          <w:bCs/>
          <w:sz w:val="24"/>
          <w:szCs w:val="24"/>
        </w:rPr>
        <w:t>отношений Администрации Семикаракорского</w:t>
      </w:r>
    </w:p>
    <w:p w:rsidR="00DF17FA" w:rsidRPr="00DF17FA" w:rsidRDefault="0050605A" w:rsidP="00DF17FA">
      <w:pPr>
        <w:tabs>
          <w:tab w:val="left" w:pos="2145"/>
        </w:tabs>
        <w:spacing w:after="0"/>
        <w:ind w:left="-426"/>
        <w:jc w:val="both"/>
        <w:rPr>
          <w:rFonts w:ascii="Times New Roman" w:hAnsi="Times New Roman"/>
          <w:bCs/>
          <w:sz w:val="24"/>
          <w:szCs w:val="24"/>
        </w:rPr>
      </w:pPr>
      <w:r w:rsidRPr="00DF17FA">
        <w:rPr>
          <w:rFonts w:ascii="Times New Roman" w:hAnsi="Times New Roman"/>
          <w:bCs/>
          <w:sz w:val="24"/>
          <w:szCs w:val="24"/>
        </w:rPr>
        <w:t>городского поселения - главный архитектор,</w:t>
      </w:r>
    </w:p>
    <w:p w:rsidR="0050605A" w:rsidRPr="00DF17FA" w:rsidRDefault="0050605A" w:rsidP="00DF17FA">
      <w:pPr>
        <w:tabs>
          <w:tab w:val="left" w:pos="2145"/>
        </w:tabs>
        <w:spacing w:after="0"/>
        <w:ind w:left="-426"/>
        <w:jc w:val="both"/>
        <w:rPr>
          <w:rFonts w:ascii="Times New Roman" w:hAnsi="Times New Roman"/>
          <w:bCs/>
          <w:sz w:val="24"/>
          <w:szCs w:val="24"/>
        </w:rPr>
      </w:pPr>
      <w:r w:rsidRPr="00DF17FA">
        <w:rPr>
          <w:rFonts w:ascii="Times New Roman" w:hAnsi="Times New Roman"/>
          <w:bCs/>
          <w:sz w:val="24"/>
          <w:szCs w:val="24"/>
        </w:rPr>
        <w:t>председатель комиссии</w:t>
      </w:r>
      <w:r w:rsidRPr="00DF17FA">
        <w:rPr>
          <w:rFonts w:ascii="Times New Roman" w:hAnsi="Times New Roman"/>
          <w:sz w:val="24"/>
          <w:szCs w:val="24"/>
        </w:rPr>
        <w:t xml:space="preserve"> </w:t>
      </w:r>
      <w:r w:rsidR="00DF17FA" w:rsidRPr="00DF17FA">
        <w:rPr>
          <w:rFonts w:ascii="Times New Roman" w:hAnsi="Times New Roman"/>
          <w:sz w:val="24"/>
          <w:szCs w:val="24"/>
        </w:rPr>
        <w:t xml:space="preserve">                                                                       </w:t>
      </w:r>
      <w:r w:rsidR="00DF17FA">
        <w:rPr>
          <w:rFonts w:ascii="Times New Roman" w:hAnsi="Times New Roman"/>
          <w:sz w:val="24"/>
          <w:szCs w:val="24"/>
        </w:rPr>
        <w:t xml:space="preserve">                          </w:t>
      </w:r>
      <w:r w:rsidR="00DF17FA" w:rsidRPr="00DF17FA">
        <w:rPr>
          <w:rFonts w:ascii="Times New Roman" w:hAnsi="Times New Roman"/>
          <w:sz w:val="24"/>
          <w:szCs w:val="24"/>
        </w:rPr>
        <w:t xml:space="preserve">  А.В. Сулименко</w:t>
      </w:r>
    </w:p>
    <w:p w:rsidR="002A3041" w:rsidRPr="002A3041" w:rsidRDefault="002A3041" w:rsidP="0050605A">
      <w:pPr>
        <w:tabs>
          <w:tab w:val="left" w:pos="2145"/>
        </w:tabs>
        <w:spacing w:after="0"/>
        <w:jc w:val="both"/>
        <w:rPr>
          <w:rFonts w:ascii="Times New Roman" w:hAnsi="Times New Roman"/>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87CB9">
      <w:footerReference w:type="default" r:id="rId9"/>
      <w:pgSz w:w="11906" w:h="16838"/>
      <w:pgMar w:top="284" w:right="850" w:bottom="56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2E" w:rsidRDefault="00462F2E" w:rsidP="000A5E40">
      <w:pPr>
        <w:spacing w:after="0" w:line="240" w:lineRule="auto"/>
      </w:pPr>
      <w:r>
        <w:separator/>
      </w:r>
    </w:p>
  </w:endnote>
  <w:endnote w:type="continuationSeparator" w:id="0">
    <w:p w:rsidR="00462F2E" w:rsidRDefault="00462F2E"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177DFD" w:rsidRDefault="00462F2E" w:rsidP="000A5E40">
        <w:pPr>
          <w:pStyle w:val="a5"/>
          <w:jc w:val="right"/>
        </w:pPr>
        <w:r>
          <w:fldChar w:fldCharType="begin"/>
        </w:r>
        <w:r>
          <w:instrText xml:space="preserve"> PAGE   \* MERGEFORMAT </w:instrText>
        </w:r>
        <w:r>
          <w:fldChar w:fldCharType="separate"/>
        </w:r>
        <w:r w:rsidR="00F85C1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2E" w:rsidRDefault="00462F2E" w:rsidP="000A5E40">
      <w:pPr>
        <w:spacing w:after="0" w:line="240" w:lineRule="auto"/>
      </w:pPr>
      <w:r>
        <w:separator/>
      </w:r>
    </w:p>
  </w:footnote>
  <w:footnote w:type="continuationSeparator" w:id="0">
    <w:p w:rsidR="00462F2E" w:rsidRDefault="00462F2E"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3065B"/>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2F2E"/>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267D2"/>
    <w:rsid w:val="00754679"/>
    <w:rsid w:val="007626F0"/>
    <w:rsid w:val="00771236"/>
    <w:rsid w:val="00772647"/>
    <w:rsid w:val="00776684"/>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24F0"/>
    <w:rsid w:val="00844128"/>
    <w:rsid w:val="0084448A"/>
    <w:rsid w:val="0084579A"/>
    <w:rsid w:val="00856A2F"/>
    <w:rsid w:val="00863221"/>
    <w:rsid w:val="0087189A"/>
    <w:rsid w:val="00885B23"/>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DF17FA"/>
    <w:rsid w:val="00E00D20"/>
    <w:rsid w:val="00E059B8"/>
    <w:rsid w:val="00E0662F"/>
    <w:rsid w:val="00E070C9"/>
    <w:rsid w:val="00E07D0F"/>
    <w:rsid w:val="00E10CCA"/>
    <w:rsid w:val="00E37A67"/>
    <w:rsid w:val="00E402A5"/>
    <w:rsid w:val="00E41494"/>
    <w:rsid w:val="00E554F8"/>
    <w:rsid w:val="00E60B76"/>
    <w:rsid w:val="00E623FC"/>
    <w:rsid w:val="00E62BF8"/>
    <w:rsid w:val="00E63C95"/>
    <w:rsid w:val="00E74833"/>
    <w:rsid w:val="00E8305F"/>
    <w:rsid w:val="00E91055"/>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46F1"/>
    <w:rsid w:val="00F67AEE"/>
    <w:rsid w:val="00F73B01"/>
    <w:rsid w:val="00F75FC3"/>
    <w:rsid w:val="00F85356"/>
    <w:rsid w:val="00F85C1C"/>
    <w:rsid w:val="00F95DDA"/>
    <w:rsid w:val="00F970F1"/>
    <w:rsid w:val="00FD2DDE"/>
    <w:rsid w:val="00FD3140"/>
    <w:rsid w:val="00FD3423"/>
    <w:rsid w:val="00FF1690"/>
    <w:rsid w:val="00FF188B"/>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F3C7-DA81-4E58-97DE-9F322F3D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2018-08-08T04:52:00Z</cp:lastPrinted>
  <dcterms:created xsi:type="dcterms:W3CDTF">2018-08-16T06:49:00Z</dcterms:created>
  <dcterms:modified xsi:type="dcterms:W3CDTF">2018-08-16T06:49:00Z</dcterms:modified>
</cp:coreProperties>
</file>