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8" w:rsidRPr="00CB46A8" w:rsidRDefault="00CB46A8" w:rsidP="00CB4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Кадастровая палата </w:t>
      </w:r>
      <w:r w:rsidRPr="00CB46A8">
        <w:rPr>
          <w:rFonts w:ascii="Times New Roman" w:hAnsi="Times New Roman" w:cs="Times New Roman"/>
          <w:sz w:val="28"/>
          <w:szCs w:val="28"/>
        </w:rPr>
        <w:t>по Ростовской области</w:t>
      </w:r>
      <w:r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 предлагает услуги </w:t>
      </w:r>
      <w:r w:rsidR="004230BB">
        <w:rPr>
          <w:rFonts w:ascii="Times New Roman" w:hAnsi="Times New Roman" w:cs="Times New Roman"/>
          <w:sz w:val="28"/>
          <w:szCs w:val="28"/>
          <w:lang w:eastAsia="en-US"/>
        </w:rPr>
        <w:t>по подготовке документов в сфере оборота недвижимости</w:t>
      </w:r>
    </w:p>
    <w:p w:rsidR="00CB46A8" w:rsidRPr="00CB46A8" w:rsidRDefault="00CB46A8" w:rsidP="00CB4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7FD" w:rsidRPr="00B847FD" w:rsidRDefault="00B847FD" w:rsidP="00E371CA">
      <w:pPr>
        <w:spacing w:after="0"/>
        <w:ind w:firstLine="709"/>
        <w:contextualSpacing/>
        <w:jc w:val="both"/>
      </w:pPr>
      <w:proofErr w:type="gramStart"/>
      <w:r>
        <w:t xml:space="preserve">Кадастровая палата по Ростовской области информирует об </w:t>
      </w:r>
      <w:r w:rsidRPr="00B847FD">
        <w:t>осуществлени</w:t>
      </w:r>
      <w:r>
        <w:t>и</w:t>
      </w:r>
      <w:r w:rsidRPr="00B847FD">
        <w:t xml:space="preserve"> хозяйственной деятельности, предусмотренной пунктами 14.16 (выполнение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 лесничеств, лесопарков, особо охраняемых природных территорий, особых экономических зон, охотничьих угодий), 14.17 (выполнение работ</w:t>
      </w:r>
      <w:proofErr w:type="gramEnd"/>
      <w:r w:rsidRPr="00B847FD">
        <w:t xml:space="preserve"> </w:t>
      </w:r>
      <w:proofErr w:type="gramStart"/>
      <w:r w:rsidRPr="00B847FD">
        <w:t>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территории), 14.18 (подготовка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вещей) Устава, если эта деятельность не связана с осуществлением кадастровых и</w:t>
      </w:r>
      <w:proofErr w:type="gramEnd"/>
      <w:r w:rsidRPr="00B847FD">
        <w:t xml:space="preserve"> землеустроительных работ.</w:t>
      </w:r>
    </w:p>
    <w:p w:rsidR="00B847FD" w:rsidRPr="00B847FD" w:rsidRDefault="00B847FD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FD">
        <w:rPr>
          <w:rFonts w:ascii="Times New Roman" w:hAnsi="Times New Roman" w:cs="Times New Roman"/>
          <w:sz w:val="28"/>
          <w:szCs w:val="28"/>
        </w:rPr>
        <w:t>Услуги кадастровой палаты отвечают интересам граждан, так как ее главная миссия –</w:t>
      </w:r>
      <w:r w:rsidR="001239E3">
        <w:rPr>
          <w:rFonts w:ascii="Times New Roman" w:hAnsi="Times New Roman" w:cs="Times New Roman"/>
          <w:sz w:val="28"/>
          <w:szCs w:val="28"/>
        </w:rPr>
        <w:t xml:space="preserve"> </w:t>
      </w:r>
      <w:r w:rsidRPr="00B847FD">
        <w:rPr>
          <w:rFonts w:ascii="Times New Roman" w:hAnsi="Times New Roman" w:cs="Times New Roman"/>
          <w:sz w:val="28"/>
          <w:szCs w:val="28"/>
        </w:rPr>
        <w:t xml:space="preserve">решение государственных и социальных задач, нормализация земельно-имущественных отношений. </w:t>
      </w:r>
    </w:p>
    <w:p w:rsidR="00B847FD" w:rsidRPr="00B847FD" w:rsidRDefault="00B847FD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FD">
        <w:rPr>
          <w:rFonts w:ascii="Times New Roman" w:hAnsi="Times New Roman" w:cs="Times New Roman"/>
          <w:sz w:val="28"/>
          <w:szCs w:val="28"/>
        </w:rPr>
        <w:t>К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>адастровая палата открыта для совместной работы с кадастровыми инженерами для подготовки межевого плана и прочих видов услуг.</w:t>
      </w:r>
    </w:p>
    <w:p w:rsidR="00CB46A8" w:rsidRPr="00B847FD" w:rsidRDefault="00CB46A8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FD">
        <w:rPr>
          <w:rFonts w:ascii="Times New Roman" w:hAnsi="Times New Roman" w:cs="Times New Roman"/>
          <w:sz w:val="28"/>
          <w:szCs w:val="28"/>
          <w:lang w:eastAsia="en-US"/>
        </w:rPr>
        <w:t>Получить подробную информацию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о выполнении </w:t>
      </w:r>
      <w:r w:rsidR="00B847FD"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услуги </w:t>
      </w:r>
      <w:r w:rsidR="00B847FD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1239E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47FD">
        <w:rPr>
          <w:rFonts w:ascii="Times New Roman" w:hAnsi="Times New Roman" w:cs="Times New Roman"/>
          <w:sz w:val="28"/>
          <w:szCs w:val="28"/>
          <w:lang w:eastAsia="en-US"/>
        </w:rPr>
        <w:t>подготовке документов в сфере оборота недвижимости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можно 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>по телефону</w:t>
      </w:r>
      <w:r w:rsidR="001239E3">
        <w:rPr>
          <w:rFonts w:ascii="Times New Roman" w:hAnsi="Times New Roman" w:cs="Times New Roman"/>
          <w:sz w:val="28"/>
          <w:szCs w:val="28"/>
          <w:lang w:eastAsia="en-US"/>
        </w:rPr>
        <w:t xml:space="preserve">: (863 56)-4-22-69, по адресу: </w:t>
      </w:r>
      <w:proofErr w:type="spellStart"/>
      <w:r w:rsidR="001239E3">
        <w:rPr>
          <w:rFonts w:ascii="Times New Roman" w:hAnsi="Times New Roman" w:cs="Times New Roman"/>
          <w:sz w:val="28"/>
          <w:szCs w:val="28"/>
          <w:lang w:eastAsia="en-US"/>
        </w:rPr>
        <w:t>обл</w:t>
      </w:r>
      <w:proofErr w:type="gramStart"/>
      <w:r w:rsidR="001239E3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1239E3">
        <w:rPr>
          <w:rFonts w:ascii="Times New Roman" w:hAnsi="Times New Roman" w:cs="Times New Roman"/>
          <w:sz w:val="28"/>
          <w:szCs w:val="28"/>
          <w:lang w:eastAsia="en-US"/>
        </w:rPr>
        <w:t>остовская</w:t>
      </w:r>
      <w:proofErr w:type="spellEnd"/>
      <w:r w:rsidR="001239E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1239E3">
        <w:rPr>
          <w:rFonts w:ascii="Times New Roman" w:hAnsi="Times New Roman" w:cs="Times New Roman"/>
          <w:sz w:val="28"/>
          <w:szCs w:val="28"/>
          <w:lang w:eastAsia="en-US"/>
        </w:rPr>
        <w:t>г.Семикаракорск</w:t>
      </w:r>
      <w:proofErr w:type="spellEnd"/>
      <w:r w:rsidR="001239E3">
        <w:rPr>
          <w:rFonts w:ascii="Times New Roman" w:hAnsi="Times New Roman" w:cs="Times New Roman"/>
          <w:sz w:val="28"/>
          <w:szCs w:val="28"/>
          <w:lang w:eastAsia="en-US"/>
        </w:rPr>
        <w:t xml:space="preserve">, пер.5-й, 25, </w:t>
      </w:r>
      <w:r w:rsidR="00CD0613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239E3">
        <w:rPr>
          <w:rFonts w:ascii="Times New Roman" w:hAnsi="Times New Roman" w:cs="Times New Roman"/>
          <w:sz w:val="28"/>
          <w:szCs w:val="28"/>
          <w:lang w:eastAsia="en-US"/>
        </w:rPr>
        <w:t>а также по телефону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горячей линии: 8 (863) 280-80-44,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по адресу электронной почты: </w:t>
      </w:r>
      <w:hyperlink r:id="rId5" w:history="1">
        <w:r w:rsidRPr="00B847FD">
          <w:rPr>
            <w:rFonts w:ascii="Times New Roman" w:hAnsi="Times New Roman" w:cs="Times New Roman"/>
            <w:sz w:val="28"/>
            <w:szCs w:val="28"/>
            <w:lang w:eastAsia="en-US"/>
          </w:rPr>
          <w:t>filial@61.kadastr.ru</w:t>
        </w:r>
      </w:hyperlink>
      <w:r w:rsidR="00B847F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F05E4" w:rsidRPr="00B847FD" w:rsidRDefault="00775A1A" w:rsidP="00B847FD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05E4" w:rsidRPr="00B847FD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8"/>
    <w:rsid w:val="001239E3"/>
    <w:rsid w:val="00165DEF"/>
    <w:rsid w:val="002B12EA"/>
    <w:rsid w:val="003865BF"/>
    <w:rsid w:val="00412E56"/>
    <w:rsid w:val="004230BB"/>
    <w:rsid w:val="00430DB2"/>
    <w:rsid w:val="00434797"/>
    <w:rsid w:val="005735A5"/>
    <w:rsid w:val="005B11C8"/>
    <w:rsid w:val="005F279B"/>
    <w:rsid w:val="007660F4"/>
    <w:rsid w:val="00775A1A"/>
    <w:rsid w:val="00B43033"/>
    <w:rsid w:val="00B847FD"/>
    <w:rsid w:val="00CA447A"/>
    <w:rsid w:val="00CB46A8"/>
    <w:rsid w:val="00CD0613"/>
    <w:rsid w:val="00D46B44"/>
    <w:rsid w:val="00DA658F"/>
    <w:rsid w:val="00E371CA"/>
    <w:rsid w:val="00F1739E"/>
    <w:rsid w:val="00F6597B"/>
    <w:rsid w:val="00F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A8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CB4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A8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CB4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user31</cp:lastModifiedBy>
  <cp:revision>2</cp:revision>
  <cp:lastPrinted>2019-02-08T08:36:00Z</cp:lastPrinted>
  <dcterms:created xsi:type="dcterms:W3CDTF">2019-02-11T10:24:00Z</dcterms:created>
  <dcterms:modified xsi:type="dcterms:W3CDTF">2019-02-11T10:24:00Z</dcterms:modified>
</cp:coreProperties>
</file>