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8E" w:rsidRDefault="00567999" w:rsidP="00A0698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Законное о</w:t>
      </w:r>
      <w:r w:rsidR="00CF2509">
        <w:rPr>
          <w:rFonts w:ascii="Times New Roman" w:hAnsi="Times New Roman" w:cs="Times New Roman"/>
          <w:sz w:val="28"/>
          <w:szCs w:val="28"/>
        </w:rPr>
        <w:t>бращение с коммунальными отходами –</w:t>
      </w:r>
      <w:r>
        <w:rPr>
          <w:rFonts w:ascii="Times New Roman" w:hAnsi="Times New Roman" w:cs="Times New Roman"/>
          <w:sz w:val="28"/>
          <w:szCs w:val="28"/>
        </w:rPr>
        <w:t xml:space="preserve"> общая задача</w:t>
      </w:r>
      <w:r w:rsidR="00A06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D02" w:rsidRDefault="00785534" w:rsidP="00CF25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особое внимание уделяется</w:t>
      </w:r>
      <w:r w:rsidR="00CF2509">
        <w:rPr>
          <w:rFonts w:ascii="Times New Roman" w:hAnsi="Times New Roman" w:cs="Times New Roman"/>
          <w:sz w:val="28"/>
          <w:szCs w:val="28"/>
        </w:rPr>
        <w:t xml:space="preserve"> реализации положений законодательства об обращении с отходами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2509">
        <w:rPr>
          <w:rFonts w:ascii="Times New Roman" w:hAnsi="Times New Roman" w:cs="Times New Roman"/>
          <w:sz w:val="28"/>
          <w:szCs w:val="28"/>
        </w:rPr>
        <w:t xml:space="preserve">На системной основе осуществляется надзор за региональным оператором, полигоном складирования и переработки отходов, органами местного самоуправления. </w:t>
      </w:r>
    </w:p>
    <w:p w:rsidR="00435BFF" w:rsidRDefault="00435BFF" w:rsidP="003852F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BFF">
        <w:rPr>
          <w:rFonts w:ascii="Times New Roman" w:hAnsi="Times New Roman" w:cs="Times New Roman"/>
          <w:sz w:val="28"/>
          <w:szCs w:val="28"/>
        </w:rPr>
        <w:t>Деятельность человека неизбежно влечет накопление и необходимость утилизации отходов. Связанные с этой сферой правоотношения подробно регламентированы законодательством. В частности, строго регулируется порядок деятельности, связанной с утилизацией отходов, ответственность за нарушения в этой сфере и т.д. Основным нормативным актом, регулирующим данный вопрос, является Федеральн</w:t>
      </w:r>
      <w:r>
        <w:rPr>
          <w:rFonts w:ascii="Times New Roman" w:hAnsi="Times New Roman" w:cs="Times New Roman"/>
          <w:sz w:val="28"/>
          <w:szCs w:val="28"/>
        </w:rPr>
        <w:t>ый закон от 24.06.1998 N 89-ФЗ «</w:t>
      </w:r>
      <w:r w:rsidRPr="00435BFF">
        <w:rPr>
          <w:rFonts w:ascii="Times New Roman" w:hAnsi="Times New Roman" w:cs="Times New Roman"/>
          <w:sz w:val="28"/>
          <w:szCs w:val="28"/>
        </w:rPr>
        <w:t>Об отх</w:t>
      </w:r>
      <w:r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Pr="00435BFF">
        <w:rPr>
          <w:rFonts w:ascii="Times New Roman" w:hAnsi="Times New Roman" w:cs="Times New Roman"/>
          <w:sz w:val="28"/>
          <w:szCs w:val="28"/>
        </w:rPr>
        <w:t>.</w:t>
      </w:r>
    </w:p>
    <w:p w:rsidR="00435BFF" w:rsidRPr="00435BFF" w:rsidRDefault="00435BFF" w:rsidP="00435BF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BFF">
        <w:rPr>
          <w:rFonts w:ascii="Times New Roman" w:hAnsi="Times New Roman" w:cs="Times New Roman"/>
          <w:sz w:val="28"/>
          <w:szCs w:val="28"/>
        </w:rPr>
        <w:t>Правила обращения с твердыми коммунальными (бытовыми) отходами (далее - ТКО) регулируются Постановлением Правительства</w:t>
      </w:r>
      <w:r w:rsidR="00253A2A">
        <w:rPr>
          <w:rFonts w:ascii="Times New Roman" w:hAnsi="Times New Roman" w:cs="Times New Roman"/>
          <w:sz w:val="28"/>
          <w:szCs w:val="28"/>
        </w:rPr>
        <w:t xml:space="preserve"> РФ от 12.11.2016 N 1156 «</w:t>
      </w:r>
      <w:r w:rsidRPr="00435BFF">
        <w:rPr>
          <w:rFonts w:ascii="Times New Roman" w:hAnsi="Times New Roman" w:cs="Times New Roman"/>
          <w:sz w:val="28"/>
          <w:szCs w:val="28"/>
        </w:rPr>
        <w:t>Об обращении с твердыми коммунальными отходами и внесении изменения в Постановление Правительства Российской Федерац</w:t>
      </w:r>
      <w:r w:rsidR="00253A2A">
        <w:rPr>
          <w:rFonts w:ascii="Times New Roman" w:hAnsi="Times New Roman" w:cs="Times New Roman"/>
          <w:sz w:val="28"/>
          <w:szCs w:val="28"/>
        </w:rPr>
        <w:t xml:space="preserve">ии от 25 августа 2008 г. N 641» </w:t>
      </w:r>
      <w:r w:rsidRPr="00435BFF">
        <w:rPr>
          <w:rFonts w:ascii="Times New Roman" w:hAnsi="Times New Roman" w:cs="Times New Roman"/>
          <w:sz w:val="28"/>
          <w:szCs w:val="28"/>
        </w:rPr>
        <w:t>(далее - Правила обращения с ТКО).</w:t>
      </w:r>
    </w:p>
    <w:p w:rsidR="00435BFF" w:rsidRPr="00435BFF" w:rsidRDefault="00435BFF" w:rsidP="005679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BFF">
        <w:rPr>
          <w:rFonts w:ascii="Times New Roman" w:hAnsi="Times New Roman" w:cs="Times New Roman"/>
          <w:sz w:val="28"/>
          <w:szCs w:val="28"/>
        </w:rPr>
        <w:t>Правила</w:t>
      </w:r>
      <w:r w:rsidR="00567999">
        <w:rPr>
          <w:rFonts w:ascii="Times New Roman" w:hAnsi="Times New Roman" w:cs="Times New Roman"/>
          <w:sz w:val="28"/>
          <w:szCs w:val="28"/>
        </w:rPr>
        <w:t xml:space="preserve"> обращения с ТКО устанавливают:</w:t>
      </w:r>
      <w:r w:rsidRPr="00435BFF">
        <w:rPr>
          <w:rFonts w:ascii="Times New Roman" w:hAnsi="Times New Roman" w:cs="Times New Roman"/>
          <w:sz w:val="28"/>
          <w:szCs w:val="28"/>
        </w:rPr>
        <w:t xml:space="preserve"> порядок заключения договора на оказание услуг по обращению с ТКО</w:t>
      </w:r>
      <w:r w:rsidR="00567999">
        <w:rPr>
          <w:rFonts w:ascii="Times New Roman" w:hAnsi="Times New Roman" w:cs="Times New Roman"/>
          <w:sz w:val="28"/>
          <w:szCs w:val="28"/>
        </w:rPr>
        <w:t>;</w:t>
      </w:r>
      <w:r w:rsidRPr="00435BFF">
        <w:rPr>
          <w:rFonts w:ascii="Times New Roman" w:hAnsi="Times New Roman" w:cs="Times New Roman"/>
          <w:sz w:val="28"/>
          <w:szCs w:val="28"/>
        </w:rPr>
        <w:t xml:space="preserve"> порядок осуществления транспортирования ТКО</w:t>
      </w:r>
      <w:r w:rsidR="00567999">
        <w:rPr>
          <w:rFonts w:ascii="Times New Roman" w:hAnsi="Times New Roman" w:cs="Times New Roman"/>
          <w:sz w:val="28"/>
          <w:szCs w:val="28"/>
        </w:rPr>
        <w:t>;</w:t>
      </w:r>
      <w:r w:rsidRPr="00435BFF">
        <w:rPr>
          <w:rFonts w:ascii="Times New Roman" w:hAnsi="Times New Roman" w:cs="Times New Roman"/>
          <w:sz w:val="28"/>
          <w:szCs w:val="28"/>
        </w:rPr>
        <w:t xml:space="preserve"> правила обработки, утилизации, обезвреживания и захоронения ТКО</w:t>
      </w:r>
      <w:r w:rsidR="00567999">
        <w:rPr>
          <w:rFonts w:ascii="Times New Roman" w:hAnsi="Times New Roman" w:cs="Times New Roman"/>
          <w:sz w:val="28"/>
          <w:szCs w:val="28"/>
        </w:rPr>
        <w:t>;</w:t>
      </w:r>
      <w:r w:rsidRPr="00435BFF">
        <w:rPr>
          <w:rFonts w:ascii="Times New Roman" w:hAnsi="Times New Roman" w:cs="Times New Roman"/>
          <w:sz w:val="28"/>
          <w:szCs w:val="28"/>
        </w:rPr>
        <w:t xml:space="preserve"> основания, по которым юридическое лицо может быть лишено статуса регионального оператора по обращению с твердыми коммунальными отходами.</w:t>
      </w:r>
    </w:p>
    <w:p w:rsidR="00435BFF" w:rsidRPr="00435BFF" w:rsidRDefault="00435BFF" w:rsidP="00435BF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BFF">
        <w:rPr>
          <w:rFonts w:ascii="Times New Roman" w:hAnsi="Times New Roman" w:cs="Times New Roman"/>
          <w:sz w:val="28"/>
          <w:szCs w:val="28"/>
        </w:rPr>
        <w:t>Кроме того, Правила ТКО содержат форму типового договора на оказание услуг по обращению с ТКО.</w:t>
      </w:r>
    </w:p>
    <w:p w:rsidR="00435BFF" w:rsidRDefault="00435BFF" w:rsidP="005679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BFF">
        <w:rPr>
          <w:rFonts w:ascii="Times New Roman" w:hAnsi="Times New Roman" w:cs="Times New Roman"/>
          <w:sz w:val="28"/>
          <w:szCs w:val="28"/>
        </w:rPr>
        <w:t>Как следует из п. 4 Правил ТКО, обращение с твердыми коммунальными отходами на территории субъекта РФ обеспечивается региональными операторами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(далее - схема обращения с отходами) на основании договоров на оказание услуг по обращению с твердыми коммунальными отходам</w:t>
      </w:r>
      <w:r w:rsidR="00567999">
        <w:rPr>
          <w:rFonts w:ascii="Times New Roman" w:hAnsi="Times New Roman" w:cs="Times New Roman"/>
          <w:sz w:val="28"/>
          <w:szCs w:val="28"/>
        </w:rPr>
        <w:t xml:space="preserve">и, заключенных с потребителями. </w:t>
      </w:r>
      <w:r w:rsidRPr="00435BFF">
        <w:rPr>
          <w:rFonts w:ascii="Times New Roman" w:hAnsi="Times New Roman" w:cs="Times New Roman"/>
          <w:sz w:val="28"/>
          <w:szCs w:val="28"/>
        </w:rPr>
        <w:t>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3852FC" w:rsidRPr="003852FC" w:rsidRDefault="003B5BD6" w:rsidP="003B5B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52FC" w:rsidRPr="003852FC">
        <w:rPr>
          <w:rFonts w:ascii="Times New Roman" w:hAnsi="Times New Roman" w:cs="Times New Roman"/>
          <w:sz w:val="28"/>
          <w:szCs w:val="28"/>
        </w:rPr>
        <w:t xml:space="preserve">ри осуществлении надзора в части обращения с твердыми коммунальными отходами хозяйствующими субъектами, осуществляющими данный вид деятельности, и обеспечения безопасного обращения с отходами I и II классов опасности прокуратурой </w:t>
      </w:r>
      <w:r>
        <w:rPr>
          <w:rFonts w:ascii="Times New Roman" w:hAnsi="Times New Roman" w:cs="Times New Roman"/>
          <w:sz w:val="28"/>
          <w:szCs w:val="28"/>
        </w:rPr>
        <w:t>района были выявлены нарушения</w:t>
      </w:r>
      <w:r w:rsidR="003852FC" w:rsidRPr="003852FC">
        <w:rPr>
          <w:rFonts w:ascii="Times New Roman" w:hAnsi="Times New Roman" w:cs="Times New Roman"/>
          <w:sz w:val="28"/>
          <w:szCs w:val="28"/>
        </w:rPr>
        <w:t xml:space="preserve"> Федерального закона от 23.11.1995 N 174 «Об экологической экспертизе», Федерального закона от 04.05.1999 N 96-ФЗ «Об охране атмосферного воздуха</w:t>
      </w:r>
      <w:r w:rsidR="003852FC">
        <w:rPr>
          <w:rFonts w:ascii="Times New Roman" w:hAnsi="Times New Roman" w:cs="Times New Roman"/>
          <w:sz w:val="28"/>
          <w:szCs w:val="28"/>
        </w:rPr>
        <w:t xml:space="preserve">, выразившиеся в том, что </w:t>
      </w:r>
      <w:r w:rsidR="003852FC" w:rsidRPr="003852FC">
        <w:rPr>
          <w:rFonts w:ascii="Times New Roman" w:hAnsi="Times New Roman" w:cs="Times New Roman"/>
          <w:sz w:val="28"/>
          <w:szCs w:val="28"/>
        </w:rPr>
        <w:t>установка по утилизации (сжиганию) отходов н</w:t>
      </w:r>
      <w:r w:rsidR="003852FC">
        <w:rPr>
          <w:rFonts w:ascii="Times New Roman" w:hAnsi="Times New Roman" w:cs="Times New Roman"/>
          <w:sz w:val="28"/>
          <w:szCs w:val="28"/>
        </w:rPr>
        <w:t>а государственном учет не поставлена</w:t>
      </w:r>
      <w:r>
        <w:rPr>
          <w:rFonts w:ascii="Times New Roman" w:hAnsi="Times New Roman" w:cs="Times New Roman"/>
          <w:sz w:val="28"/>
          <w:szCs w:val="28"/>
        </w:rPr>
        <w:t>, нарушения устранены после вмешательства прокуратуры района</w:t>
      </w:r>
      <w:r w:rsidR="003852FC" w:rsidRPr="003852FC">
        <w:rPr>
          <w:rFonts w:ascii="Times New Roman" w:hAnsi="Times New Roman" w:cs="Times New Roman"/>
          <w:sz w:val="28"/>
          <w:szCs w:val="28"/>
        </w:rPr>
        <w:t>.</w:t>
      </w:r>
    </w:p>
    <w:p w:rsidR="00CF2509" w:rsidRDefault="003852FC" w:rsidP="005679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2FC">
        <w:rPr>
          <w:rFonts w:ascii="Times New Roman" w:hAnsi="Times New Roman" w:cs="Times New Roman"/>
          <w:sz w:val="28"/>
          <w:szCs w:val="28"/>
        </w:rPr>
        <w:lastRenderedPageBreak/>
        <w:t>За 2019 года прокуратурой района выявлено 6 несанкционированных свалок</w:t>
      </w:r>
      <w:r w:rsidR="003B5BD6">
        <w:rPr>
          <w:rFonts w:ascii="Times New Roman" w:hAnsi="Times New Roman" w:cs="Times New Roman"/>
          <w:sz w:val="28"/>
          <w:szCs w:val="28"/>
        </w:rPr>
        <w:t>, которые ликвидированы в результате исполнениям мер прокурорского реагирования</w:t>
      </w:r>
      <w:r w:rsidR="00567999">
        <w:rPr>
          <w:rFonts w:ascii="Times New Roman" w:hAnsi="Times New Roman" w:cs="Times New Roman"/>
          <w:sz w:val="28"/>
          <w:szCs w:val="28"/>
        </w:rPr>
        <w:t xml:space="preserve">. </w:t>
      </w:r>
      <w:r w:rsidRPr="003852FC">
        <w:rPr>
          <w:rFonts w:ascii="Times New Roman" w:hAnsi="Times New Roman" w:cs="Times New Roman"/>
          <w:sz w:val="28"/>
          <w:szCs w:val="28"/>
        </w:rPr>
        <w:t>Прокуратурой района ведется учет выявленных несанкционированных объектов размещения отходов на территории Семикаракорского района, контролируется принятие мер по ликвидации каждого выявленного свалочного очага.</w:t>
      </w:r>
    </w:p>
    <w:p w:rsidR="00CF2509" w:rsidRDefault="00435BFF" w:rsidP="00CF25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адрес муниципальных образований и муниципальных учреждений внесено 10 представлений, в целях устранения нарушений законодательства, выразившихся в нарушении порядка обращения с отходами производства и потребления.</w:t>
      </w:r>
    </w:p>
    <w:p w:rsidR="00CF2509" w:rsidRDefault="00CF2509" w:rsidP="00CF25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стоит отметить, что граждане также должны проявлять правовую сознательность и активно способствовать реализации государственной политики в данной области.</w:t>
      </w:r>
    </w:p>
    <w:p w:rsidR="00CF2509" w:rsidRDefault="00CF2509" w:rsidP="00CF25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согласно санитарно-эпидемиологическим правилам обращения с отходами запрещается их самовывоз (разрешен вывоз только организациям, имеющим соответствующую лицензию), запрещается сжигание и закапывание отходов, как на территории собственного землевладения, так и на территория</w:t>
      </w:r>
      <w:r w:rsidR="003B5BD6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поселений и межселенной территории.</w:t>
      </w:r>
    </w:p>
    <w:p w:rsidR="00CF2509" w:rsidRDefault="00CF2509" w:rsidP="00CF25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в процессе жизнедеятельности каждого человека образуются отходы, с которыми нужно обращаться, определенными законом способами.</w:t>
      </w:r>
    </w:p>
    <w:p w:rsidR="00CF2509" w:rsidRDefault="00CF2509" w:rsidP="00CF25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сообщаем, что для урегулирования вопросов перерасчета оплаты услуги по вывозу отходов необходимо обратиться к региональному оператору с документами, подтверждающими право на начисление иной платы за оказание услуги.</w:t>
      </w:r>
    </w:p>
    <w:p w:rsidR="00CF2509" w:rsidRPr="003C6221" w:rsidRDefault="00CF2509" w:rsidP="00CF25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 о будущем начинается </w:t>
      </w:r>
      <w:r w:rsidR="009D5039">
        <w:rPr>
          <w:rFonts w:ascii="Times New Roman" w:hAnsi="Times New Roman" w:cs="Times New Roman"/>
          <w:sz w:val="28"/>
          <w:szCs w:val="28"/>
        </w:rPr>
        <w:t>с разрешения сегодняшних вызовов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5039">
        <w:rPr>
          <w:rFonts w:ascii="Times New Roman" w:hAnsi="Times New Roman" w:cs="Times New Roman"/>
          <w:sz w:val="28"/>
          <w:szCs w:val="28"/>
        </w:rPr>
        <w:t>экологические проблемы, связанные с бесконтрольным образованием и обращением отходов, – это проблемы, которые могут быть решены только совместными усилиями граждан, общества и государства.</w:t>
      </w:r>
    </w:p>
    <w:sectPr w:rsidR="00CF2509" w:rsidRPr="003C6221" w:rsidSect="009F0D2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B7"/>
    <w:rsid w:val="00253A2A"/>
    <w:rsid w:val="003507F6"/>
    <w:rsid w:val="003852FC"/>
    <w:rsid w:val="003B5BD6"/>
    <w:rsid w:val="003C6221"/>
    <w:rsid w:val="00435BFF"/>
    <w:rsid w:val="004E4BE9"/>
    <w:rsid w:val="00516D4D"/>
    <w:rsid w:val="00567999"/>
    <w:rsid w:val="00785534"/>
    <w:rsid w:val="008069B7"/>
    <w:rsid w:val="00873D02"/>
    <w:rsid w:val="008A01E3"/>
    <w:rsid w:val="008C31D8"/>
    <w:rsid w:val="00960848"/>
    <w:rsid w:val="009D5039"/>
    <w:rsid w:val="009F0D2A"/>
    <w:rsid w:val="00A0698E"/>
    <w:rsid w:val="00A635A4"/>
    <w:rsid w:val="00A87209"/>
    <w:rsid w:val="00C22090"/>
    <w:rsid w:val="00C55C54"/>
    <w:rsid w:val="00CB2DB7"/>
    <w:rsid w:val="00CC07EB"/>
    <w:rsid w:val="00CD7E75"/>
    <w:rsid w:val="00C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8462"/>
  <w15:chartTrackingRefBased/>
  <w15:docId w15:val="{C2FDB73B-9C40-4485-93B1-BC7C6BBE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0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96084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6084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60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608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Бартеньева Наталья Владимировна</dc:creator>
  <cp:keywords/>
  <dc:description/>
  <cp:lastModifiedBy>Бартеньева Наталья Владимировна</cp:lastModifiedBy>
  <cp:revision>18</cp:revision>
  <dcterms:created xsi:type="dcterms:W3CDTF">2019-11-12T14:09:00Z</dcterms:created>
  <dcterms:modified xsi:type="dcterms:W3CDTF">2020-04-16T13:34:00Z</dcterms:modified>
</cp:coreProperties>
</file>