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а территории Ростовской области </w:t>
      </w:r>
      <w:r w:rsidR="0007769A" w:rsidRPr="00A23831">
        <w:rPr>
          <w:rStyle w:val="a6"/>
          <w:color w:val="auto"/>
          <w:sz w:val="32"/>
          <w:szCs w:val="32"/>
        </w:rPr>
        <w:t>в 2022 году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будет проведена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 xml:space="preserve">В рамках подготовки к проведению в 2022 году государственной кадастровой оценки земельных участков </w:t>
      </w:r>
      <w:r w:rsidRPr="00A23831">
        <w:rPr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Pr="00A23831">
        <w:rPr>
          <w:i/>
          <w:color w:val="000000"/>
          <w:sz w:val="32"/>
          <w:szCs w:val="32"/>
        </w:rPr>
        <w:t>имущественно-земельных</w:t>
      </w:r>
      <w:proofErr w:type="spellEnd"/>
      <w:r w:rsidRPr="00A23831">
        <w:rPr>
          <w:i/>
          <w:color w:val="000000"/>
          <w:sz w:val="32"/>
          <w:szCs w:val="32"/>
        </w:rPr>
        <w:t xml:space="preserve">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с учетом информации, представленной органами местного самоуправления, </w:t>
      </w:r>
      <w:r w:rsidRPr="00A23831">
        <w:rPr>
          <w:b/>
          <w:i/>
          <w:sz w:val="32"/>
          <w:szCs w:val="32"/>
        </w:rPr>
        <w:t>осуществлена группировка (сегментация) земельных участков</w:t>
      </w:r>
      <w:r w:rsidRPr="00A23831">
        <w:rPr>
          <w:i/>
          <w:sz w:val="32"/>
          <w:szCs w:val="32"/>
        </w:rPr>
        <w:t>, вошедших в предварительный перечень объектов оценки.</w:t>
      </w:r>
    </w:p>
    <w:p w:rsidR="00073B27" w:rsidRPr="00F53CE2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земельных участков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5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>в разделе «Деятельность / Кадастровая оценка / Декларации об объектах недвижимости» (</w:t>
      </w:r>
      <w:r w:rsidR="00F53CE2" w:rsidRPr="00C74F40">
        <w:rPr>
          <w:i/>
          <w:sz w:val="32"/>
          <w:szCs w:val="32"/>
        </w:rPr>
        <w:t>https://razvitie-ro.donland.ru/activity/24973/</w:t>
      </w:r>
      <w:r w:rsidRPr="00F53CE2">
        <w:rPr>
          <w:rStyle w:val="a6"/>
          <w:b w:val="0"/>
          <w:color w:val="auto"/>
          <w:sz w:val="32"/>
          <w:szCs w:val="32"/>
        </w:rPr>
        <w:t>)</w:t>
      </w:r>
    </w:p>
    <w:p w:rsidR="001128A6" w:rsidRPr="00A23831" w:rsidRDefault="008455CA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 w:rsidRPr="00A23831">
        <w:rPr>
          <w:rStyle w:val="a6"/>
          <w:color w:val="auto"/>
          <w:sz w:val="32"/>
          <w:szCs w:val="32"/>
        </w:rPr>
        <w:t>Чтобы избежать ошибок</w:t>
      </w:r>
      <w:r w:rsidR="004E6BFE" w:rsidRPr="00A23831">
        <w:rPr>
          <w:rStyle w:val="a6"/>
          <w:color w:val="auto"/>
          <w:sz w:val="32"/>
          <w:szCs w:val="32"/>
        </w:rPr>
        <w:t xml:space="preserve"> в определении кадастровой стоимости</w:t>
      </w:r>
      <w:r w:rsidR="0078145B" w:rsidRPr="00A23831">
        <w:rPr>
          <w:rStyle w:val="a6"/>
          <w:color w:val="auto"/>
          <w:sz w:val="32"/>
          <w:szCs w:val="32"/>
        </w:rPr>
        <w:t>,</w:t>
      </w:r>
      <w:r w:rsidRPr="00A23831">
        <w:rPr>
          <w:rStyle w:val="a6"/>
          <w:color w:val="auto"/>
          <w:sz w:val="32"/>
          <w:szCs w:val="32"/>
        </w:rPr>
        <w:t xml:space="preserve"> </w:t>
      </w:r>
      <w:r w:rsidR="00073B27" w:rsidRPr="00A23831">
        <w:rPr>
          <w:rStyle w:val="a6"/>
          <w:color w:val="auto"/>
          <w:sz w:val="32"/>
          <w:szCs w:val="32"/>
        </w:rPr>
        <w:t>просим вас</w:t>
      </w:r>
      <w:r w:rsidR="00C651B7" w:rsidRPr="00A23831">
        <w:rPr>
          <w:rStyle w:val="a6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color w:val="auto"/>
          <w:sz w:val="32"/>
          <w:szCs w:val="32"/>
        </w:rPr>
        <w:t xml:space="preserve">проверить </w:t>
      </w:r>
      <w:r w:rsidR="00073B27" w:rsidRPr="00A23831">
        <w:rPr>
          <w:rStyle w:val="a6"/>
          <w:color w:val="auto"/>
          <w:sz w:val="32"/>
          <w:szCs w:val="32"/>
        </w:rPr>
        <w:t xml:space="preserve">результаты группировки земельных участков и в случае наличия замечаний представить их в </w:t>
      </w:r>
      <w:r w:rsidR="00073B27" w:rsidRPr="00A23831">
        <w:rPr>
          <w:b/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="00073B27" w:rsidRPr="00A23831">
        <w:rPr>
          <w:b/>
          <w:i/>
          <w:color w:val="000000"/>
          <w:sz w:val="32"/>
          <w:szCs w:val="32"/>
        </w:rPr>
        <w:t>имущественно-земельных</w:t>
      </w:r>
      <w:proofErr w:type="spellEnd"/>
      <w:r w:rsidR="00073B27" w:rsidRPr="00A23831">
        <w:rPr>
          <w:b/>
          <w:i/>
          <w:color w:val="000000"/>
          <w:sz w:val="32"/>
          <w:szCs w:val="32"/>
        </w:rPr>
        <w:t xml:space="preserve"> отношений Ростовской области».</w:t>
      </w:r>
      <w:r w:rsidR="00073B27" w:rsidRPr="00A23831">
        <w:rPr>
          <w:i/>
          <w:color w:val="000000"/>
          <w:sz w:val="32"/>
          <w:szCs w:val="32"/>
        </w:rPr>
        <w:t xml:space="preserve"> </w:t>
      </w:r>
    </w:p>
    <w:p w:rsidR="004E6BFE" w:rsidRPr="00A23831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Также напоминаем</w:t>
      </w:r>
      <w:r w:rsidR="004E6BFE" w:rsidRPr="00A23831">
        <w:rPr>
          <w:rStyle w:val="a6"/>
          <w:b w:val="0"/>
          <w:color w:val="auto"/>
          <w:sz w:val="32"/>
          <w:szCs w:val="32"/>
        </w:rPr>
        <w:t>,</w:t>
      </w:r>
      <w:r w:rsidRPr="00A23831">
        <w:rPr>
          <w:rStyle w:val="a6"/>
          <w:b w:val="0"/>
          <w:color w:val="auto"/>
          <w:sz w:val="32"/>
          <w:szCs w:val="32"/>
        </w:rPr>
        <w:t xml:space="preserve"> что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6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</w:t>
      </w:r>
      <w:proofErr w:type="spellStart"/>
      <w:r w:rsidR="00B254BD" w:rsidRPr="00A23831">
        <w:rPr>
          <w:rStyle w:val="a6"/>
          <w:b w:val="0"/>
          <w:color w:val="auto"/>
          <w:sz w:val="32"/>
          <w:szCs w:val="32"/>
        </w:rPr>
        <w:t>имущественно-земельных</w:t>
      </w:r>
      <w:proofErr w:type="spellEnd"/>
      <w:r w:rsidR="00B254B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0F1FEC" w:rsidP="00BC18AF">
            <w:pPr>
              <w:rPr>
                <w:sz w:val="30"/>
                <w:szCs w:val="30"/>
              </w:rPr>
            </w:pPr>
            <w:hyperlink r:id="rId10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proofErr w:type="spellStart"/>
            <w:r w:rsidRPr="002F39AA">
              <w:rPr>
                <w:bCs/>
                <w:iCs/>
                <w:sz w:val="30"/>
                <w:szCs w:val="30"/>
              </w:rPr>
              <w:t>Пн-Чт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Пт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 xml:space="preserve">Выходной: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Сб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3B27"/>
    <w:rsid w:val="00074882"/>
    <w:rsid w:val="00076AAD"/>
    <w:rsid w:val="0007769A"/>
    <w:rsid w:val="00081125"/>
    <w:rsid w:val="000F1FEC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2F39AA"/>
    <w:rsid w:val="00302AE3"/>
    <w:rsid w:val="00317703"/>
    <w:rsid w:val="0038435B"/>
    <w:rsid w:val="003932DF"/>
    <w:rsid w:val="003C1C2D"/>
    <w:rsid w:val="003F7B55"/>
    <w:rsid w:val="004508E7"/>
    <w:rsid w:val="004E6BFE"/>
    <w:rsid w:val="0051484D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36043"/>
    <w:rsid w:val="008455CA"/>
    <w:rsid w:val="008803C2"/>
    <w:rsid w:val="00893838"/>
    <w:rsid w:val="0089541D"/>
    <w:rsid w:val="0092394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azvitie-ro.donland.ru/activity/3187/" TargetMode="External"/><Relationship Id="rId10" Type="http://schemas.openxmlformats.org/officeDocument/2006/relationships/hyperlink" Target="mailto:razvitie-ro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user32</cp:lastModifiedBy>
  <cp:revision>2</cp:revision>
  <cp:lastPrinted>2021-12-30T05:53:00Z</cp:lastPrinted>
  <dcterms:created xsi:type="dcterms:W3CDTF">2021-12-30T05:56:00Z</dcterms:created>
  <dcterms:modified xsi:type="dcterms:W3CDTF">2021-12-30T05:56:00Z</dcterms:modified>
</cp:coreProperties>
</file>