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74"/>
        <w:tblLayout w:type="fixed"/>
      </w:tblPr>
      <w:tblGrid>
        <w:gridCol w:w="5246"/>
        <w:gridCol w:w="5512"/>
        <w:gridCol w:w="5014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Волго-Донская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«Памятка по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Защите трудовых прав</w:t>
            </w: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»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542925</wp:posOffset>
                  </wp:positionH>
                  <wp:positionV relativeFrom="page">
                    <wp:posOffset>2905124</wp:posOffset>
                  </wp:positionV>
                  <wp:extent cx="2179320" cy="2091689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179320" cy="209168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E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7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8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9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512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A000000">
            <w:pPr>
              <w:spacing w:line="276" w:lineRule="auto"/>
              <w:ind/>
              <w:jc w:val="center"/>
              <w:rPr>
                <w:rFonts w:ascii="Times New Roman" w:hAnsi="Times New Roman"/>
                <w:color w:val="1F4E79"/>
              </w:rPr>
            </w:pPr>
          </w:p>
          <w:p w14:paraId="1B000000">
            <w:pPr>
              <w:spacing w:after="0" w:line="324" w:lineRule="auto"/>
              <w:ind w:firstLine="0" w:left="165" w:right="60"/>
              <w:jc w:val="center"/>
              <w:rPr>
                <w:rFonts w:ascii="Times New Roman" w:hAnsi="Times New Roman"/>
                <w:b w:val="1"/>
                <w:color w:val="1F4E79"/>
                <w:u w:val="single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1F4E79"/>
                <w:u w:val="single"/>
              </w:rPr>
              <w:t xml:space="preserve">Сроки обращения гражданина за защитой нарушенных прав </w:t>
            </w:r>
          </w:p>
          <w:p w14:paraId="1C000000">
            <w:pPr>
              <w:spacing w:after="37" w:line="240" w:lineRule="auto"/>
              <w:ind w:firstLine="0" w:left="165"/>
              <w:jc w:val="center"/>
              <w:rPr>
                <w:rFonts w:ascii="Times New Roman" w:hAnsi="Times New Roman"/>
                <w:color w:val="1F4E79"/>
              </w:rPr>
            </w:pPr>
            <w:r>
              <w:rPr>
                <w:rStyle w:val="Style_3_ch"/>
                <w:rFonts w:ascii="Times New Roman" w:hAnsi="Times New Roman"/>
                <w:color w:val="1F4E79"/>
              </w:rPr>
              <w:t xml:space="preserve"> </w:t>
            </w:r>
          </w:p>
          <w:p w14:paraId="1D000000">
            <w:pPr>
              <w:spacing w:after="47" w:line="240" w:lineRule="auto"/>
              <w:ind w:right="17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Работник вправе обратиться за </w:t>
            </w:r>
          </w:p>
          <w:p w14:paraId="1E000000">
            <w:pPr>
              <w:spacing w:after="78" w:line="30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защитой нарушенных трудовых прав в следующие органы: </w:t>
            </w:r>
          </w:p>
          <w:p w14:paraId="1F000000">
            <w:pPr>
              <w:numPr>
                <w:ilvl w:val="0"/>
                <w:numId w:val="1"/>
              </w:numPr>
              <w:spacing w:after="0" w:line="216" w:lineRule="auto"/>
              <w:ind w:hanging="567" w:left="56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Суд по месту нахождения организации, филиала либо представительства </w:t>
            </w:r>
          </w:p>
          <w:p w14:paraId="20000000">
            <w:pPr>
              <w:numPr>
                <w:ilvl w:val="0"/>
                <w:numId w:val="1"/>
              </w:numPr>
              <w:spacing w:after="0" w:line="216" w:lineRule="auto"/>
              <w:ind w:hanging="567" w:left="56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Государственную инспекцию труда </w:t>
            </w:r>
            <w:r>
              <w:rPr>
                <w:rStyle w:val="Style_3_ch"/>
                <w:rFonts w:ascii="Times New Roman" w:hAnsi="Times New Roman"/>
              </w:rPr>
              <w:t>по Ростовской области</w:t>
            </w:r>
            <w:r>
              <w:rPr>
                <w:rStyle w:val="Style_3_ch"/>
                <w:rFonts w:ascii="Times New Roman" w:hAnsi="Times New Roman"/>
              </w:rPr>
              <w:t xml:space="preserve"> </w:t>
            </w:r>
          </w:p>
          <w:p w14:paraId="21000000">
            <w:pPr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>(г.</w:t>
            </w:r>
            <w:r>
              <w:rPr>
                <w:rStyle w:val="Style_3_ch"/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</w:rPr>
              <w:t>Ростов</w:t>
            </w:r>
            <w:r>
              <w:rPr>
                <w:rStyle w:val="Style_3_ch"/>
                <w:rFonts w:ascii="Times New Roman" w:hAnsi="Times New Roman"/>
              </w:rPr>
              <w:t>-на-Дону, пр. Ворошиловский, д. 87/65</w:t>
            </w:r>
            <w:r>
              <w:rPr>
                <w:rStyle w:val="Style_3_ch"/>
                <w:rFonts w:ascii="Times New Roman" w:hAnsi="Times New Roman"/>
              </w:rPr>
              <w:t xml:space="preserve">) </w:t>
            </w:r>
          </w:p>
          <w:p w14:paraId="22000000">
            <w:pPr>
              <w:numPr>
                <w:ilvl w:val="0"/>
                <w:numId w:val="1"/>
              </w:numPr>
              <w:spacing w:after="0" w:line="216" w:lineRule="auto"/>
              <w:ind w:hanging="567" w:left="567"/>
              <w:jc w:val="center"/>
              <w:rPr>
                <w:rFonts w:ascii="Times New Roman" w:hAnsi="Times New Roman"/>
              </w:rPr>
            </w:pPr>
            <w:r>
              <w:rPr>
                <w:rStyle w:val="Style_3_ch"/>
                <w:rFonts w:ascii="Times New Roman" w:hAnsi="Times New Roman"/>
              </w:rPr>
              <w:t xml:space="preserve">В органы Прокуратуры Российской Федерации </w:t>
            </w:r>
          </w:p>
          <w:p w14:paraId="23000000">
            <w:pPr>
              <w:spacing w:after="0" w:line="240" w:lineRule="auto"/>
              <w:ind w:firstLine="0" w:left="10"/>
              <w:jc w:val="center"/>
              <w:rPr>
                <w:b w:val="1"/>
                <w:color w:val="1F4E79"/>
                <w:u w:val="single"/>
              </w:rPr>
            </w:pPr>
          </w:p>
          <w:p w14:paraId="24000000">
            <w:pPr>
              <w:spacing w:after="0" w:line="240" w:lineRule="auto"/>
              <w:ind w:firstLine="0" w:left="10"/>
              <w:jc w:val="center"/>
              <w:rPr>
                <w:b w:val="1"/>
                <w:color w:val="1F4E79"/>
                <w:u w:val="single"/>
              </w:rPr>
            </w:pPr>
            <w:r>
              <w:rPr>
                <w:rFonts w:ascii="Times New Roman" w:hAnsi="Times New Roman"/>
                <w:b w:val="1"/>
                <w:color w:val="1F4E79"/>
                <w:sz w:val="24"/>
                <w:u w:val="single"/>
              </w:rPr>
              <w:t xml:space="preserve">ТРУДОВОЕ ЗАКОНОДАТЕЛЬСТВО </w:t>
            </w:r>
          </w:p>
          <w:p w14:paraId="25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6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Сумма заработной платы либо порядок ее определения должны быть указаны в </w:t>
            </w:r>
          </w:p>
          <w:p w14:paraId="27000000">
            <w:pPr>
              <w:spacing w:after="0" w:line="240" w:lineRule="auto"/>
              <w:ind w:right="62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трудовом договоре, а ее размер должен </w:t>
            </w:r>
          </w:p>
          <w:p w14:paraId="28000000">
            <w:pPr>
              <w:spacing w:after="0" w:line="216" w:lineRule="auto"/>
              <w:ind w:hanging="23" w:left="23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составлять не менее минимального размера, установленного действующим законодательством.  </w:t>
            </w:r>
          </w:p>
          <w:p w14:paraId="29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A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Заработная плата должна выплачиваться не реже, чем </w:t>
            </w:r>
            <w:r>
              <w:rPr>
                <w:rFonts w:ascii="Times New Roman" w:hAnsi="Times New Roman"/>
                <w:sz w:val="24"/>
              </w:rPr>
              <w:t xml:space="preserve">каждые полмесяца. Дни выплаты зарплаты должны быть определены </w:t>
            </w:r>
          </w:p>
          <w:p w14:paraId="2B000000">
            <w:pPr>
              <w:spacing w:after="0" w:line="240" w:lineRule="auto"/>
              <w:ind w:right="56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правилами внутреннего трудового </w:t>
            </w:r>
          </w:p>
          <w:p w14:paraId="2C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распорядка, коллективным договором и (или) трудовым договором. </w:t>
            </w:r>
          </w:p>
          <w:p w14:paraId="2D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E000000">
            <w:pPr>
              <w:spacing w:after="1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Выплата заработной платы производится в денежной форме в рублях. Доля заработной </w:t>
            </w:r>
          </w:p>
          <w:p w14:paraId="2F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платы, выплачиваемой в неденежной форме, не может превышать 20 процентов от </w:t>
            </w:r>
          </w:p>
          <w:p w14:paraId="30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начисленной месячной заработной платы и в указанной форм осуществляется лишь по письменному заявлению работника.  </w:t>
            </w:r>
          </w:p>
          <w:p w14:paraId="31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2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5014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33000000">
            <w:pPr>
              <w:pStyle w:val="Style_4"/>
              <w:spacing w:after="0" w:line="216" w:lineRule="auto"/>
              <w:ind w:firstLine="206" w:left="47"/>
              <w:rPr>
                <w:rFonts w:ascii="Times New Roman" w:hAnsi="Times New Roman"/>
                <w:sz w:val="24"/>
              </w:rPr>
            </w:pPr>
          </w:p>
          <w:p w14:paraId="34000000">
            <w:pPr>
              <w:pStyle w:val="Style_4"/>
              <w:spacing w:after="0" w:line="216" w:lineRule="auto"/>
              <w:ind w:firstLine="206" w:left="47"/>
              <w:rPr>
                <w:rFonts w:ascii="Times New Roman" w:hAnsi="Times New Roman"/>
                <w:sz w:val="24"/>
              </w:rPr>
            </w:pPr>
          </w:p>
          <w:p w14:paraId="35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Работодатель не позднее трех рабочих дней со дня фактического допущения работника к работе в письменной форме должен оформить трудовой договор в двух экземплярах.  </w:t>
            </w:r>
          </w:p>
          <w:p w14:paraId="37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в выходной или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"http://www.consultant.ru/document/cons_doc_LAW_34683/98ef2900507766e70ff29c0b9d8e2353ea80a1cf/#dst102376"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 xml:space="preserve">нерабочий </w:t>
            </w:r>
            <w:r>
              <w:rPr>
                <w:rFonts w:ascii="Times New Roman" w:hAnsi="Times New Roman"/>
                <w:sz w:val="24"/>
              </w:rPr>
              <w:t>праздничный день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оплачивается не менее чем в двойном размере. </w:t>
            </w:r>
          </w:p>
          <w:p w14:paraId="38000000">
            <w:pPr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9000000">
            <w:pPr>
              <w:spacing w:after="0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имеет право расторгнуть трудовой договор, предупредив об этом работодателя в пись</w:t>
            </w:r>
            <w:r>
              <w:rPr>
                <w:rFonts w:ascii="Times New Roman" w:hAnsi="Times New Roman"/>
                <w:sz w:val="24"/>
              </w:rPr>
              <w:t xml:space="preserve">менной форме не позднее чем за две </w:t>
            </w:r>
          </w:p>
          <w:p w14:paraId="3A000000">
            <w:pPr>
              <w:spacing w:after="0" w:line="240" w:lineRule="auto"/>
              <w:ind w:firstLine="0" w:lef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недели. По соглашению между работником 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работодателем трудовой договор может быть расторгнут и до истечения срока предупреждения об увольнении. 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Истечение  срока на обращение в </w:t>
            </w:r>
          </w:p>
          <w:p w14:paraId="3E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суд, о применении которого заявлено стороной в споре, является основанием к вынесению судом об отказе в иске. </w:t>
            </w:r>
          </w:p>
          <w:p w14:paraId="3F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 </w:t>
            </w:r>
          </w:p>
          <w:p w14:paraId="40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Однако в случае пропуска срока по уважительным причинам, он может быть восстановлен судом  </w:t>
            </w:r>
          </w:p>
          <w:p w14:paraId="41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(ст.392 ТК РФ, ст. 112 ГПК РФ) </w:t>
            </w:r>
          </w:p>
          <w:p w14:paraId="42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  <w:p w14:paraId="43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FF"/>
                <w:sz w:val="24"/>
              </w:rPr>
              <w:t xml:space="preserve">В суд обратиться за разрешением трудового спора работник вправе: </w:t>
            </w:r>
          </w:p>
          <w:p w14:paraId="44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5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трех месяцев со дня, когда он узнал или должен был узнать о нарушении своего права  </w:t>
            </w:r>
          </w:p>
          <w:p w14:paraId="46000000">
            <w:pPr>
              <w:pStyle w:val="Style_4"/>
              <w:spacing w:after="0" w:line="216" w:lineRule="auto"/>
              <w:ind w:firstLine="206" w:left="4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спорам об увольнении в течение одного месяца со дня вручения копии приказа  об увольнении  либо со  дня выдачи  трудовой книжки  (ст.392 ТК РФ) </w:t>
            </w:r>
          </w:p>
        </w:tc>
      </w:tr>
    </w:tbl>
    <w:p w14:paraId="47000000">
      <w:pPr>
        <w:rPr>
          <w:rFonts w:ascii="Times New Roman" w:hAnsi="Times New Roman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23"/>
      <w:lvlText w:val="%1"/>
      <w:lvlJc w:val="left"/>
      <w:pPr>
        <w:ind w:hanging="432" w:left="432"/>
      </w:pPr>
    </w:lvl>
    <w:lvl w:ilvl="1">
      <w:start w:val="1"/>
      <w:numFmt w:val="decimal"/>
      <w:pStyle w:val="Style_39"/>
      <w:lvlText w:val="%1.%2"/>
      <w:lvlJc w:val="left"/>
      <w:pPr>
        <w:ind w:hanging="576" w:left="576"/>
      </w:pPr>
    </w:lvl>
    <w:lvl w:ilvl="2">
      <w:start w:val="1"/>
      <w:numFmt w:val="decimal"/>
      <w:pStyle w:val="Style_15"/>
      <w:lvlText w:val="%1.%2.%3"/>
      <w:lvlJc w:val="left"/>
      <w:pPr>
        <w:ind w:hanging="720" w:left="720"/>
      </w:pPr>
    </w:lvl>
    <w:lvl w:ilvl="3">
      <w:start w:val="1"/>
      <w:numFmt w:val="decimal"/>
      <w:pStyle w:val="Style_38"/>
      <w:lvlText w:val="%1.%2.%3.%4"/>
      <w:lvlJc w:val="left"/>
      <w:pPr>
        <w:ind w:hanging="864" w:left="864"/>
      </w:pPr>
    </w:lvl>
    <w:lvl w:ilvl="4">
      <w:start w:val="1"/>
      <w:numFmt w:val="decimal"/>
      <w:pStyle w:val="Style_22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9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9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6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Intense Quote"/>
    <w:basedOn w:val="Style_4"/>
    <w:next w:val="Style_4"/>
    <w:link w:val="Style_7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7_ch" w:type="character">
    <w:name w:val="Intense Quote"/>
    <w:basedOn w:val="Style_4_ch"/>
    <w:link w:val="Style_7"/>
    <w:rPr>
      <w:color w:themeColor="text1" w:val="000000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numPr>
        <w:ilvl w:val="6"/>
        <w:numId w:val="2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9_ch" w:type="character">
    <w:name w:val="heading 7"/>
    <w:basedOn w:val="Style_4_ch"/>
    <w:link w:val="Style_9"/>
    <w:rPr>
      <w:rFonts w:asciiTheme="majorAscii" w:hAnsiTheme="majorHAnsi"/>
      <w:i w:val="1"/>
      <w:color w:themeColor="text1" w:themeTint="BF" w:val="404040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Book Title"/>
    <w:basedOn w:val="Style_12"/>
    <w:link w:val="Style_11_ch"/>
    <w:rPr>
      <w:b w:val="0"/>
      <w:smallCaps w:val="1"/>
      <w:spacing w:val="5"/>
    </w:rPr>
  </w:style>
  <w:style w:styleId="Style_11_ch" w:type="character">
    <w:name w:val="Book Title"/>
    <w:basedOn w:val="Style_12_ch"/>
    <w:link w:val="Style_11"/>
    <w:rPr>
      <w:b w:val="0"/>
      <w:smallCaps w:val="1"/>
      <w:spacing w:val="5"/>
    </w:rPr>
  </w:style>
  <w:style w:styleId="Style_13" w:type="paragraph">
    <w:name w:val="toc 7"/>
    <w:next w:val="Style_4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aption"/>
    <w:basedOn w:val="Style_4"/>
    <w:next w:val="Style_4"/>
    <w:link w:val="Style_14_ch"/>
    <w:pPr>
      <w:spacing w:after="200" w:line="240" w:lineRule="auto"/>
      <w:ind/>
    </w:pPr>
    <w:rPr>
      <w:i w:val="1"/>
      <w:color w:themeColor="text2" w:val="44546A"/>
      <w:sz w:val="18"/>
    </w:rPr>
  </w:style>
  <w:style w:styleId="Style_14_ch" w:type="character">
    <w:name w:val="caption"/>
    <w:basedOn w:val="Style_4_ch"/>
    <w:link w:val="Style_14"/>
    <w:rPr>
      <w:i w:val="1"/>
      <w:color w:themeColor="text2" w:val="44546A"/>
      <w:sz w:val="18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numPr>
        <w:ilvl w:val="2"/>
        <w:numId w:val="2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5_ch" w:type="character">
    <w:name w:val="heading 3"/>
    <w:basedOn w:val="Style_4_ch"/>
    <w:link w:val="Style_15"/>
    <w:rPr>
      <w:rFonts w:asciiTheme="majorAscii" w:hAnsiTheme="majorHAnsi"/>
      <w:b w:val="1"/>
      <w:color w:themeColor="text1" w:val="000000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numPr>
        <w:ilvl w:val="8"/>
        <w:numId w:val="2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6_ch" w:type="character">
    <w:name w:val="heading 9"/>
    <w:basedOn w:val="Style_4_ch"/>
    <w:link w:val="Style_16"/>
    <w:rPr>
      <w:rFonts w:asciiTheme="majorAscii" w:hAnsiTheme="majorHAnsi"/>
      <w:i w:val="1"/>
      <w:color w:themeColor="text1" w:themeTint="BF" w:val="404040"/>
      <w:sz w:val="20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7" w:type="paragraph">
    <w:name w:val="Subtle Emphasis"/>
    <w:basedOn w:val="Style_12"/>
    <w:link w:val="Style_17_ch"/>
    <w:rPr>
      <w:i w:val="1"/>
      <w:color w:themeColor="text1" w:themeTint="BF" w:val="404040"/>
    </w:rPr>
  </w:style>
  <w:style w:styleId="Style_17_ch" w:type="character">
    <w:name w:val="Subtle Emphasis"/>
    <w:basedOn w:val="Style_12_ch"/>
    <w:link w:val="Style_17"/>
    <w:rPr>
      <w:i w:val="1"/>
      <w:color w:themeColor="text1" w:themeTint="BF" w:val="40404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spacing w:after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Quote"/>
    <w:basedOn w:val="Style_4"/>
    <w:next w:val="Style_4"/>
    <w:link w:val="Style_20_ch"/>
    <w:pPr>
      <w:spacing w:before="160"/>
      <w:ind w:firstLine="0" w:left="720" w:right="720"/>
    </w:pPr>
    <w:rPr>
      <w:i w:val="1"/>
      <w:color w:themeColor="text1" w:val="000000"/>
    </w:rPr>
  </w:style>
  <w:style w:styleId="Style_20_ch" w:type="character">
    <w:name w:val="Quote"/>
    <w:basedOn w:val="Style_4_ch"/>
    <w:link w:val="Style_20"/>
    <w:rPr>
      <w:i w:val="1"/>
      <w:color w:themeColor="text1" w:val="000000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numPr>
        <w:ilvl w:val="4"/>
        <w:numId w:val="2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2_ch" w:type="character">
    <w:name w:val="heading 5"/>
    <w:basedOn w:val="Style_4_ch"/>
    <w:link w:val="Style_22"/>
    <w:rPr>
      <w:rFonts w:asciiTheme="majorAscii" w:hAnsiTheme="majorHAnsi"/>
      <w:color w:themeColor="text2" w:themeShade="BF" w:val="333F4F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keepLines w:val="1"/>
      <w:numPr>
        <w:numId w:val="2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23_ch" w:type="character">
    <w:name w:val="heading 1"/>
    <w:basedOn w:val="Style_4_ch"/>
    <w:link w:val="Style_23"/>
    <w:rPr>
      <w:rFonts w:asciiTheme="majorAscii" w:hAnsiTheme="majorHAnsi"/>
      <w:b w:val="1"/>
      <w:smallCaps w:val="1"/>
      <w:color w:themeColor="text1" w:val="000000"/>
      <w:sz w:val="36"/>
    </w:rPr>
  </w:style>
  <w:style w:styleId="Style_24" w:type="paragraph">
    <w:name w:val="Strong"/>
    <w:basedOn w:val="Style_12"/>
    <w:link w:val="Style_24_ch"/>
    <w:rPr>
      <w:b w:val="1"/>
      <w:color w:themeColor="text1" w:val="000000"/>
    </w:rPr>
  </w:style>
  <w:style w:styleId="Style_24_ch" w:type="character">
    <w:name w:val="Strong"/>
    <w:basedOn w:val="Style_12_ch"/>
    <w:link w:val="Style_24"/>
    <w:rPr>
      <w:b w:val="1"/>
      <w:color w:themeColor="text1" w:val="000000"/>
    </w:rPr>
  </w:style>
  <w:style w:styleId="Style_25" w:type="paragraph">
    <w:name w:val="Subtle Reference"/>
    <w:basedOn w:val="Style_12"/>
    <w:link w:val="Style_25_ch"/>
    <w:rPr>
      <w:smallCaps w:val="1"/>
      <w:color w:themeColor="text1" w:themeTint="BF" w:val="404040"/>
      <w:u w:color="7F7F7F" w:val="single"/>
    </w:rPr>
  </w:style>
  <w:style w:styleId="Style_25_ch" w:type="character">
    <w:name w:val="Subtle Reference"/>
    <w:basedOn w:val="Style_12_ch"/>
    <w:link w:val="Style_25"/>
    <w:rPr>
      <w:smallCaps w:val="1"/>
      <w:color w:themeColor="text1" w:themeTint="BF" w:val="404040"/>
      <w:u w:color="7F7F7F" w:val="single"/>
    </w:rPr>
  </w:style>
  <w:style w:styleId="Style_26" w:type="paragraph">
    <w:name w:val="Intense Emphasis"/>
    <w:basedOn w:val="Style_12"/>
    <w:link w:val="Style_26_ch"/>
    <w:rPr>
      <w:b w:val="1"/>
      <w:i w:val="1"/>
      <w:caps w:val="1"/>
    </w:rPr>
  </w:style>
  <w:style w:styleId="Style_26_ch" w:type="character">
    <w:name w:val="Intense Emphasis"/>
    <w:basedOn w:val="Style_12_ch"/>
    <w:link w:val="Style_26"/>
    <w:rPr>
      <w:b w:val="1"/>
      <w:i w:val="1"/>
      <w:caps w:val="1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heading 8"/>
    <w:basedOn w:val="Style_4"/>
    <w:next w:val="Style_4"/>
    <w:link w:val="Style_29_ch"/>
    <w:uiPriority w:val="9"/>
    <w:qFormat/>
    <w:pPr>
      <w:keepNext w:val="1"/>
      <w:keepLines w:val="1"/>
      <w:numPr>
        <w:ilvl w:val="7"/>
        <w:numId w:val="2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9_ch" w:type="character">
    <w:name w:val="heading 8"/>
    <w:basedOn w:val="Style_4_ch"/>
    <w:link w:val="Style_29"/>
    <w:rPr>
      <w:rFonts w:asciiTheme="majorAscii" w:hAnsiTheme="majorHAnsi"/>
      <w:color w:themeColor="text1" w:themeTint="BF" w:val="404040"/>
      <w:sz w:val="20"/>
    </w:rPr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5" w:type="paragraph">
    <w:name w:val="По умолчанию"/>
    <w:link w:val="Style_5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5_ch" w:type="character">
    <w:name w:val="По умолчанию"/>
    <w:link w:val="Style_5"/>
    <w:rPr>
      <w:rFonts w:ascii="Helvetica Neue" w:hAnsi="Helvetica Neue"/>
      <w:color w:val="000000"/>
      <w:sz w:val="24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Heading"/>
    <w:basedOn w:val="Style_23"/>
    <w:next w:val="Style_4"/>
    <w:link w:val="Style_33_ch"/>
    <w:pPr>
      <w:ind/>
      <w:outlineLvl w:val="8"/>
    </w:pPr>
  </w:style>
  <w:style w:styleId="Style_33_ch" w:type="character">
    <w:name w:val="TOC Heading"/>
    <w:basedOn w:val="Style_23_ch"/>
    <w:link w:val="Style_33"/>
  </w:style>
  <w:style w:styleId="Style_34" w:type="paragraph">
    <w:name w:val="toc 8"/>
    <w:next w:val="Style_4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36" w:type="paragraph">
    <w:name w:val="Subtitle"/>
    <w:basedOn w:val="Style_4"/>
    <w:next w:val="Style_4"/>
    <w:link w:val="Style_36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6_ch" w:type="character">
    <w:name w:val="Subtitle"/>
    <w:basedOn w:val="Style_4_ch"/>
    <w:link w:val="Style_36"/>
    <w:rPr>
      <w:color w:themeColor="text1" w:themeTint="A5" w:val="595959"/>
      <w:spacing w:val="10"/>
    </w:rPr>
  </w:style>
  <w:style w:styleId="Style_37" w:type="paragraph">
    <w:name w:val="Title"/>
    <w:basedOn w:val="Style_4"/>
    <w:next w:val="Style_4"/>
    <w:link w:val="Style_37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7_ch" w:type="character">
    <w:name w:val="Title"/>
    <w:basedOn w:val="Style_4_ch"/>
    <w:link w:val="Style_37"/>
    <w:rPr>
      <w:rFonts w:asciiTheme="majorAscii" w:hAnsiTheme="majorHAnsi"/>
      <w:color w:themeColor="text1" w:val="000000"/>
      <w:sz w:val="56"/>
    </w:rPr>
  </w:style>
  <w:style w:styleId="Style_38" w:type="paragraph">
    <w:name w:val="heading 4"/>
    <w:basedOn w:val="Style_4"/>
    <w:next w:val="Style_4"/>
    <w:link w:val="Style_38_ch"/>
    <w:uiPriority w:val="9"/>
    <w:qFormat/>
    <w:pPr>
      <w:keepNext w:val="1"/>
      <w:keepLines w:val="1"/>
      <w:numPr>
        <w:ilvl w:val="3"/>
        <w:numId w:val="2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8_ch" w:type="character">
    <w:name w:val="heading 4"/>
    <w:basedOn w:val="Style_4_ch"/>
    <w:link w:val="Style_38"/>
    <w:rPr>
      <w:rFonts w:asciiTheme="majorAscii" w:hAnsiTheme="majorHAnsi"/>
      <w:b w:val="1"/>
      <w:i w:val="1"/>
      <w:color w:themeColor="text1" w:val="000000"/>
    </w:rPr>
  </w:style>
  <w:style w:styleId="Style_39" w:type="paragraph">
    <w:name w:val="heading 2"/>
    <w:basedOn w:val="Style_4"/>
    <w:next w:val="Style_4"/>
    <w:link w:val="Style_39_ch"/>
    <w:uiPriority w:val="9"/>
    <w:qFormat/>
    <w:pPr>
      <w:keepNext w:val="1"/>
      <w:keepLines w:val="1"/>
      <w:numPr>
        <w:ilvl w:val="1"/>
        <w:numId w:val="2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39_ch" w:type="character">
    <w:name w:val="heading 2"/>
    <w:basedOn w:val="Style_4_ch"/>
    <w:link w:val="Style_39"/>
    <w:rPr>
      <w:rFonts w:asciiTheme="majorAscii" w:hAnsiTheme="majorHAnsi"/>
      <w:b w:val="1"/>
      <w:smallCaps w:val="1"/>
      <w:color w:themeColor="text1" w:val="000000"/>
      <w:sz w:val="28"/>
    </w:rPr>
  </w:style>
  <w:style w:styleId="Style_40" w:type="paragraph">
    <w:name w:val="Emphasis"/>
    <w:basedOn w:val="Style_12"/>
    <w:link w:val="Style_40_ch"/>
    <w:rPr>
      <w:i w:val="1"/>
      <w:color w:val="000000"/>
    </w:rPr>
  </w:style>
  <w:style w:styleId="Style_40_ch" w:type="character">
    <w:name w:val="Emphasis"/>
    <w:basedOn w:val="Style_12_ch"/>
    <w:link w:val="Style_40"/>
    <w:rPr>
      <w:i w:val="1"/>
      <w:color w:val="000000"/>
    </w:rPr>
  </w:style>
  <w:style w:styleId="Style_41" w:type="paragraph">
    <w:name w:val="Intense Reference"/>
    <w:basedOn w:val="Style_12"/>
    <w:link w:val="Style_41_ch"/>
    <w:rPr>
      <w:b w:val="1"/>
      <w:smallCaps w:val="1"/>
      <w:u w:val="single"/>
    </w:rPr>
  </w:style>
  <w:style w:styleId="Style_41_ch" w:type="character">
    <w:name w:val="Intense Reference"/>
    <w:basedOn w:val="Style_12_ch"/>
    <w:link w:val="Style_41"/>
    <w:rPr>
      <w:b w:val="1"/>
      <w:smallCaps w:val="1"/>
      <w:u w:val="single"/>
    </w:rPr>
  </w:style>
  <w:style w:styleId="Style_42" w:type="paragraph">
    <w:name w:val="heading 6"/>
    <w:basedOn w:val="Style_4"/>
    <w:next w:val="Style_4"/>
    <w:link w:val="Style_42_ch"/>
    <w:uiPriority w:val="9"/>
    <w:qFormat/>
    <w:pPr>
      <w:keepNext w:val="1"/>
      <w:keepLines w:val="1"/>
      <w:numPr>
        <w:ilvl w:val="5"/>
        <w:numId w:val="2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4_ch"/>
    <w:link w:val="Style_42"/>
    <w:rPr>
      <w:rFonts w:asciiTheme="majorAscii" w:hAnsiTheme="majorHAnsi"/>
      <w:i w:val="1"/>
      <w:color w:themeColor="text2" w:themeShade="BF" w:val="333F4F"/>
    </w:r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2026-01-12T05:20:57Z</dcterms:modified>
</cp:coreProperties>
</file>