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FD29" w14:textId="129155D0" w:rsidR="006B7430" w:rsidRDefault="006B7430" w:rsidP="006B7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93D5AF" w14:textId="477976DE" w:rsidR="006B7430" w:rsidRPr="006B7430" w:rsidRDefault="006B7430" w:rsidP="006B7430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6B7430">
        <w:rPr>
          <w:rFonts w:ascii="Times New Roman" w:hAnsi="Times New Roman" w:cs="Times New Roman"/>
          <w:i/>
          <w:sz w:val="32"/>
          <w:szCs w:val="32"/>
          <w:lang w:val="ru-RU"/>
        </w:rPr>
        <w:t>Виды мошеннических действий</w:t>
      </w:r>
    </w:p>
    <w:p w14:paraId="64C8397D" w14:textId="77777777" w:rsidR="006B7430" w:rsidRDefault="006B7430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01" w14:textId="67AEE27C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 xml:space="preserve">Телефонная связь и Интернет зачастую используются злоумышленниками для незаконного обогащения. Телефонные атаки злоумышленников на граждан с </w:t>
      </w:r>
      <w:r>
        <w:rPr>
          <w:rFonts w:ascii="Times New Roman" w:hAnsi="Times New Roman" w:cs="Times New Roman"/>
          <w:sz w:val="28"/>
          <w:szCs w:val="28"/>
        </w:rPr>
        <w:t xml:space="preserve">целью хищения денежных средств </w:t>
      </w:r>
      <w:r w:rsidRPr="00C70278">
        <w:rPr>
          <w:rFonts w:ascii="Times New Roman" w:hAnsi="Times New Roman" w:cs="Times New Roman"/>
          <w:sz w:val="28"/>
          <w:szCs w:val="28"/>
        </w:rPr>
        <w:t xml:space="preserve">стали одним из самых распространенных цифровых преступлений в России. </w:t>
      </w:r>
    </w:p>
    <w:p w14:paraId="00000002" w14:textId="2E97D9F5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 xml:space="preserve">Наиболее актуальными и распространёнными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Ростовской </w:t>
      </w:r>
      <w:r w:rsidR="006B743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70278">
        <w:rPr>
          <w:rFonts w:ascii="Times New Roman" w:hAnsi="Times New Roman" w:cs="Times New Roman"/>
          <w:sz w:val="28"/>
          <w:szCs w:val="28"/>
        </w:rPr>
        <w:t>продолжают оставаться такие виды преступлений, как:</w:t>
      </w:r>
    </w:p>
    <w:p w14:paraId="00000005" w14:textId="09925D62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>— звонки от имени сотрудников банков о хакерской атаке на кредитное учреждение или счёт лица, необходимости проведения ряда операций для сохранения денежных средств;</w:t>
      </w:r>
    </w:p>
    <w:p w14:paraId="00000007" w14:textId="794BD851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>— звонки о желании приобрести какое-либо имущество, объявление о продаже которого гражданином размещено на различных интернет-сайтах. В таких случаях мошенник под предлогом перечисления аванса просит продиктовать номер банковской карты, а потом сообщить ему различные коды доступа;</w:t>
      </w:r>
    </w:p>
    <w:p w14:paraId="00000009" w14:textId="0E47263A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 xml:space="preserve">— факты размещения </w:t>
      </w:r>
      <w:proofErr w:type="spellStart"/>
      <w:r w:rsidRPr="00C70278">
        <w:rPr>
          <w:rFonts w:ascii="Times New Roman" w:hAnsi="Times New Roman" w:cs="Times New Roman"/>
          <w:sz w:val="28"/>
          <w:szCs w:val="28"/>
        </w:rPr>
        <w:t>лжеобъявлений</w:t>
      </w:r>
      <w:proofErr w:type="spellEnd"/>
      <w:r w:rsidRPr="00C70278">
        <w:rPr>
          <w:rFonts w:ascii="Times New Roman" w:hAnsi="Times New Roman" w:cs="Times New Roman"/>
          <w:sz w:val="28"/>
          <w:szCs w:val="28"/>
        </w:rPr>
        <w:t>, когда мошенником выступает продавец. Как правило, они продают вещи по цене намного ниже рыночной, а после получения оплаты товара, отключают телефон, блокируют контакт;</w:t>
      </w:r>
    </w:p>
    <w:p w14:paraId="0000000B" w14:textId="350EBD84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>— мошенник размещает на сайтах объявлений («</w:t>
      </w:r>
      <w:proofErr w:type="spellStart"/>
      <w:r w:rsidRPr="00C70278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C70278">
        <w:rPr>
          <w:rFonts w:ascii="Times New Roman" w:hAnsi="Times New Roman" w:cs="Times New Roman"/>
          <w:sz w:val="28"/>
          <w:szCs w:val="28"/>
        </w:rPr>
        <w:t>», «Юла», «Циан» и др.) информацию о продаже какого-либо товара, сдаче в аренду   жилых помещений или же оказании тех или иных услуг, за которые в последующем получает предоплату, тем самым похищая деньги;</w:t>
      </w:r>
    </w:p>
    <w:p w14:paraId="0000000D" w14:textId="59D0AD62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>— мошенник просит подойти к банкомату и выполнить ряд комбинаций, подключая мобильный банк, и в последующем похищает денежные средства;</w:t>
      </w:r>
    </w:p>
    <w:p w14:paraId="0000000E" w14:textId="77777777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>— мошенник покупает в сети Интернет взлом страницы социальной сети («</w:t>
      </w:r>
      <w:proofErr w:type="spellStart"/>
      <w:r w:rsidRPr="00C7027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70278">
        <w:rPr>
          <w:rFonts w:ascii="Times New Roman" w:hAnsi="Times New Roman" w:cs="Times New Roman"/>
          <w:sz w:val="28"/>
          <w:szCs w:val="28"/>
        </w:rPr>
        <w:t>», «Одноклассники», «Друг Вокруг» и др.) или осуществляет его самостоятельно. В последующем пишет всем друзьям из списка сообщения с просьбой занять денежные средства под различными предлогами (заболел родственник, не хватает на срочную покупку и т.д.).</w:t>
      </w:r>
    </w:p>
    <w:p w14:paraId="00000010" w14:textId="356973AB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>Кроме того, в последнее время отмечен такой способ хищения, как «отмена подозрительных операций».</w:t>
      </w:r>
    </w:p>
    <w:p w14:paraId="00000018" w14:textId="0FBE5597" w:rsidR="00F96C7F" w:rsidRP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 xml:space="preserve">Так, потерпевшему звонят неустановленные лица, представляются сотрудниками банка и сообщают, что службой безопасности зафиксированы подозрительные заявки на получение кредита в другом городе от его имени. </w:t>
      </w:r>
    </w:p>
    <w:p w14:paraId="0D21E1F4" w14:textId="77777777" w:rsid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мошеннических действий не является исчерпывающим.</w:t>
      </w:r>
    </w:p>
    <w:p w14:paraId="687AE5EC" w14:textId="0EE548AE" w:rsidR="00C70278" w:rsidRDefault="00C70278" w:rsidP="00C70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78">
        <w:rPr>
          <w:rFonts w:ascii="Times New Roman" w:hAnsi="Times New Roman" w:cs="Times New Roman"/>
          <w:sz w:val="28"/>
          <w:szCs w:val="28"/>
        </w:rPr>
        <w:t>Противостоять мошенникам можно, проявляя бдительность и осторожность в действиях.</w:t>
      </w:r>
    </w:p>
    <w:p w14:paraId="627450C2" w14:textId="392FA88D" w:rsidR="00C70278" w:rsidRDefault="00C70278" w:rsidP="00C70278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20AB4" w14:textId="77777777" w:rsidR="002E353A" w:rsidRDefault="002E353A" w:rsidP="00C70278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F20E8" w14:textId="4EB6E5FD" w:rsidR="00C70278" w:rsidRPr="00C70278" w:rsidRDefault="002E353A" w:rsidP="002E353A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Прокуратура Семикаракорского района                                               Ростовской области</w:t>
      </w:r>
    </w:p>
    <w:sectPr w:rsidR="00C70278" w:rsidRPr="00C70278" w:rsidSect="002E353A"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7F"/>
    <w:rsid w:val="002E353A"/>
    <w:rsid w:val="00625CDD"/>
    <w:rsid w:val="006B7430"/>
    <w:rsid w:val="00C70278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C4E"/>
  <w15:docId w15:val="{20CE7B08-6EEF-49F1-9054-3E02537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E3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Холодова Алина Сергеевна</dc:creator>
  <cp:lastModifiedBy>Холодова Алина Сергеевна</cp:lastModifiedBy>
  <cp:revision>5</cp:revision>
  <cp:lastPrinted>2022-01-17T10:28:00Z</cp:lastPrinted>
  <dcterms:created xsi:type="dcterms:W3CDTF">2022-01-17T09:08:00Z</dcterms:created>
  <dcterms:modified xsi:type="dcterms:W3CDTF">2022-01-17T10:28:00Z</dcterms:modified>
</cp:coreProperties>
</file>