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7A38C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CCF76F" wp14:editId="1B3D531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8CB" w:rsidRPr="008C2DC9" w:rsidRDefault="007A38CB" w:rsidP="007A38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27</w:t>
      </w:r>
      <w:r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7A38CB" w:rsidRDefault="007A38CB" w:rsidP="007A38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CB" w:rsidRDefault="007A38CB" w:rsidP="007A38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38CB">
        <w:rPr>
          <w:rFonts w:ascii="Times New Roman" w:hAnsi="Times New Roman" w:cs="Times New Roman"/>
          <w:b/>
          <w:sz w:val="28"/>
          <w:szCs w:val="28"/>
        </w:rPr>
        <w:t>Проведение работ по описанию местоположения границ муниципальных образований, населенн</w:t>
      </w:r>
      <w:r>
        <w:rPr>
          <w:rFonts w:ascii="Times New Roman" w:hAnsi="Times New Roman" w:cs="Times New Roman"/>
          <w:b/>
          <w:sz w:val="28"/>
          <w:szCs w:val="28"/>
        </w:rPr>
        <w:t>ых пунктов, территориальных зон</w:t>
      </w:r>
    </w:p>
    <w:p w:rsidR="007A38CB" w:rsidRPr="007A38CB" w:rsidRDefault="007A38CB" w:rsidP="007A38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4B" w:rsidRPr="004C594B" w:rsidRDefault="004C594B" w:rsidP="007A3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4B">
        <w:rPr>
          <w:rFonts w:ascii="Times New Roman" w:hAnsi="Times New Roman" w:cs="Times New Roman"/>
          <w:sz w:val="28"/>
          <w:szCs w:val="28"/>
        </w:rPr>
        <w:t>В целях эффективного исполнения перечня поручений Президента Российской Федерации от 11.08.2022 № Пр</w:t>
      </w:r>
      <w:r>
        <w:rPr>
          <w:rFonts w:ascii="Times New Roman" w:hAnsi="Times New Roman" w:cs="Times New Roman"/>
          <w:sz w:val="28"/>
          <w:szCs w:val="28"/>
        </w:rPr>
        <w:t xml:space="preserve">-1424 Заместителем Губернатора </w:t>
      </w:r>
      <w:r w:rsidRPr="004C594B">
        <w:rPr>
          <w:rFonts w:ascii="Times New Roman" w:hAnsi="Times New Roman" w:cs="Times New Roman"/>
          <w:sz w:val="28"/>
          <w:szCs w:val="28"/>
        </w:rPr>
        <w:t>Ростовской области В.В. Окуневым утвержд</w:t>
      </w:r>
      <w:r>
        <w:rPr>
          <w:rFonts w:ascii="Times New Roman" w:hAnsi="Times New Roman" w:cs="Times New Roman"/>
          <w:sz w:val="28"/>
          <w:szCs w:val="28"/>
        </w:rPr>
        <w:t xml:space="preserve">ены согласованные заместителем </w:t>
      </w:r>
      <w:r w:rsidRPr="004C594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Pr="004C594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C594B">
        <w:rPr>
          <w:rFonts w:ascii="Times New Roman" w:hAnsi="Times New Roman" w:cs="Times New Roman"/>
          <w:sz w:val="28"/>
          <w:szCs w:val="28"/>
        </w:rPr>
        <w:t xml:space="preserve"> Т.А. Громовой, руков</w:t>
      </w:r>
      <w:r>
        <w:rPr>
          <w:rFonts w:ascii="Times New Roman" w:hAnsi="Times New Roman" w:cs="Times New Roman"/>
          <w:sz w:val="28"/>
          <w:szCs w:val="28"/>
        </w:rPr>
        <w:t xml:space="preserve">одителем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94B">
        <w:rPr>
          <w:rFonts w:ascii="Times New Roman" w:hAnsi="Times New Roman" w:cs="Times New Roman"/>
          <w:sz w:val="28"/>
          <w:szCs w:val="28"/>
        </w:rPr>
        <w:t>по Ростовской области С.В. Третьяковым,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подготовленные Правительством </w:t>
      </w:r>
      <w:r w:rsidRPr="004C594B">
        <w:rPr>
          <w:rFonts w:ascii="Times New Roman" w:hAnsi="Times New Roman" w:cs="Times New Roman"/>
          <w:sz w:val="28"/>
          <w:szCs w:val="28"/>
        </w:rPr>
        <w:t>Ростовской области планы-график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работ по описанию </w:t>
      </w:r>
      <w:r w:rsidRPr="004C594B">
        <w:rPr>
          <w:rFonts w:ascii="Times New Roman" w:hAnsi="Times New Roman" w:cs="Times New Roman"/>
          <w:sz w:val="28"/>
          <w:szCs w:val="28"/>
        </w:rPr>
        <w:t>местоположения границ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 xml:space="preserve">й, населенных пунктов, </w:t>
      </w:r>
      <w:r w:rsidRPr="004C594B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альных зон</w:t>
      </w:r>
      <w:r w:rsidRPr="004C594B">
        <w:rPr>
          <w:rFonts w:ascii="Times New Roman" w:hAnsi="Times New Roman" w:cs="Times New Roman"/>
          <w:sz w:val="28"/>
          <w:szCs w:val="28"/>
        </w:rPr>
        <w:t>.</w:t>
      </w:r>
    </w:p>
    <w:p w:rsidR="004C594B" w:rsidRPr="004C594B" w:rsidRDefault="004C594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4B">
        <w:rPr>
          <w:rFonts w:ascii="Times New Roman" w:hAnsi="Times New Roman" w:cs="Times New Roman"/>
          <w:sz w:val="28"/>
          <w:szCs w:val="28"/>
        </w:rPr>
        <w:t>По состоянию на 01.05.2024 в</w:t>
      </w:r>
      <w:r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</w:t>
      </w:r>
      <w:r w:rsidRPr="004C594B">
        <w:rPr>
          <w:rFonts w:ascii="Times New Roman" w:hAnsi="Times New Roman" w:cs="Times New Roman"/>
          <w:sz w:val="28"/>
          <w:szCs w:val="28"/>
        </w:rPr>
        <w:t>недвижимости содержались сведения</w:t>
      </w:r>
      <w:r>
        <w:rPr>
          <w:rFonts w:ascii="Times New Roman" w:hAnsi="Times New Roman" w:cs="Times New Roman"/>
          <w:sz w:val="28"/>
          <w:szCs w:val="28"/>
        </w:rPr>
        <w:t xml:space="preserve"> о границах 294 из 463 (63,4%) </w:t>
      </w:r>
      <w:r w:rsidRPr="004C594B">
        <w:rPr>
          <w:rFonts w:ascii="Times New Roman" w:hAnsi="Times New Roman" w:cs="Times New Roman"/>
          <w:sz w:val="28"/>
          <w:szCs w:val="28"/>
        </w:rPr>
        <w:t>муниципальных образований, о границах 1269 из 229</w:t>
      </w:r>
      <w:r>
        <w:rPr>
          <w:rFonts w:ascii="Times New Roman" w:hAnsi="Times New Roman" w:cs="Times New Roman"/>
          <w:sz w:val="28"/>
          <w:szCs w:val="28"/>
        </w:rPr>
        <w:t xml:space="preserve">4 (55,3%) населенных пунктов </w:t>
      </w:r>
      <w:r w:rsidRPr="004C594B">
        <w:rPr>
          <w:rFonts w:ascii="Times New Roman" w:hAnsi="Times New Roman" w:cs="Times New Roman"/>
          <w:sz w:val="28"/>
          <w:szCs w:val="28"/>
        </w:rPr>
        <w:t>и границах 2558 территориальных зон Рос</w:t>
      </w:r>
      <w:r>
        <w:rPr>
          <w:rFonts w:ascii="Times New Roman" w:hAnsi="Times New Roman" w:cs="Times New Roman"/>
          <w:sz w:val="28"/>
          <w:szCs w:val="28"/>
        </w:rPr>
        <w:t xml:space="preserve">товской области. Установленные </w:t>
      </w:r>
      <w:r w:rsidRPr="004C594B">
        <w:rPr>
          <w:rFonts w:ascii="Times New Roman" w:hAnsi="Times New Roman" w:cs="Times New Roman"/>
          <w:sz w:val="28"/>
          <w:szCs w:val="28"/>
        </w:rPr>
        <w:t>Планом-графиком значения достигнуты.</w:t>
      </w:r>
    </w:p>
    <w:p w:rsidR="00A50CBA" w:rsidRPr="004C594B" w:rsidRDefault="004C594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4B">
        <w:rPr>
          <w:rFonts w:ascii="Times New Roman" w:hAnsi="Times New Roman" w:cs="Times New Roman"/>
          <w:sz w:val="28"/>
          <w:szCs w:val="28"/>
        </w:rPr>
        <w:t>Также в ЕГРН внесены сведения о 3 из 7 уч</w:t>
      </w:r>
      <w:r>
        <w:rPr>
          <w:rFonts w:ascii="Times New Roman" w:hAnsi="Times New Roman" w:cs="Times New Roman"/>
          <w:sz w:val="28"/>
          <w:szCs w:val="28"/>
        </w:rPr>
        <w:t xml:space="preserve">астков границ между Ростовской </w:t>
      </w:r>
      <w:r w:rsidRPr="004C594B">
        <w:rPr>
          <w:rFonts w:ascii="Times New Roman" w:hAnsi="Times New Roman" w:cs="Times New Roman"/>
          <w:sz w:val="28"/>
          <w:szCs w:val="28"/>
        </w:rPr>
        <w:t>областью и смежными субъектами Российской Федерации.</w:t>
      </w:r>
    </w:p>
    <w:p w:rsidR="004C594B" w:rsidRPr="004C594B" w:rsidRDefault="004C594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4B">
        <w:rPr>
          <w:rFonts w:ascii="Times New Roman" w:hAnsi="Times New Roman" w:cs="Times New Roman"/>
          <w:sz w:val="28"/>
          <w:szCs w:val="28"/>
        </w:rPr>
        <w:t>В рамках проведения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землеустроительной </w:t>
      </w:r>
      <w:r w:rsidRPr="004C594B">
        <w:rPr>
          <w:rFonts w:ascii="Times New Roman" w:hAnsi="Times New Roman" w:cs="Times New Roman"/>
          <w:sz w:val="28"/>
          <w:szCs w:val="28"/>
        </w:rPr>
        <w:t>документации по описанию местоположения гр</w:t>
      </w:r>
      <w:r>
        <w:rPr>
          <w:rFonts w:ascii="Times New Roman" w:hAnsi="Times New Roman" w:cs="Times New Roman"/>
          <w:sz w:val="28"/>
          <w:szCs w:val="28"/>
        </w:rPr>
        <w:t xml:space="preserve">аниц муниципальных образований </w:t>
      </w:r>
      <w:r w:rsidRPr="004C594B">
        <w:rPr>
          <w:rFonts w:ascii="Times New Roman" w:hAnsi="Times New Roman" w:cs="Times New Roman"/>
          <w:sz w:val="28"/>
          <w:szCs w:val="28"/>
        </w:rPr>
        <w:t xml:space="preserve">Ростовской области необходимо выделить основные причины подготовки отрицательных заключений экспертной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Управления, а именно: </w:t>
      </w:r>
      <w:r w:rsidRPr="004C594B">
        <w:rPr>
          <w:rFonts w:ascii="Times New Roman" w:hAnsi="Times New Roman" w:cs="Times New Roman"/>
          <w:sz w:val="28"/>
          <w:szCs w:val="28"/>
        </w:rPr>
        <w:t>пересечение границ муниципальных образов</w:t>
      </w:r>
      <w:r>
        <w:rPr>
          <w:rFonts w:ascii="Times New Roman" w:hAnsi="Times New Roman" w:cs="Times New Roman"/>
          <w:sz w:val="28"/>
          <w:szCs w:val="28"/>
        </w:rPr>
        <w:t xml:space="preserve">аний с границами муниципальных </w:t>
      </w:r>
      <w:r w:rsidRPr="004C594B">
        <w:rPr>
          <w:rFonts w:ascii="Times New Roman" w:hAnsi="Times New Roman" w:cs="Times New Roman"/>
          <w:sz w:val="28"/>
          <w:szCs w:val="28"/>
        </w:rPr>
        <w:t>образований и населенных пунктов, сведения о</w:t>
      </w:r>
      <w:r>
        <w:rPr>
          <w:rFonts w:ascii="Times New Roman" w:hAnsi="Times New Roman" w:cs="Times New Roman"/>
          <w:sz w:val="28"/>
          <w:szCs w:val="28"/>
        </w:rPr>
        <w:t xml:space="preserve"> границах которых содержатся в </w:t>
      </w:r>
      <w:r w:rsidRPr="004C594B">
        <w:rPr>
          <w:rFonts w:ascii="Times New Roman" w:hAnsi="Times New Roman" w:cs="Times New Roman"/>
          <w:sz w:val="28"/>
          <w:szCs w:val="28"/>
        </w:rPr>
        <w:t>ЕГРН.</w:t>
      </w:r>
    </w:p>
    <w:p w:rsidR="004C594B" w:rsidRDefault="004C594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4B">
        <w:rPr>
          <w:rFonts w:ascii="Times New Roman" w:hAnsi="Times New Roman" w:cs="Times New Roman"/>
          <w:sz w:val="28"/>
          <w:szCs w:val="28"/>
        </w:rPr>
        <w:t>Основными причинами для направлен</w:t>
      </w:r>
      <w:r>
        <w:rPr>
          <w:rFonts w:ascii="Times New Roman" w:hAnsi="Times New Roman" w:cs="Times New Roman"/>
          <w:sz w:val="28"/>
          <w:szCs w:val="28"/>
        </w:rPr>
        <w:t xml:space="preserve">ия уведомлений о невозможности </w:t>
      </w:r>
      <w:r w:rsidRPr="004C594B">
        <w:rPr>
          <w:rFonts w:ascii="Times New Roman" w:hAnsi="Times New Roman" w:cs="Times New Roman"/>
          <w:sz w:val="28"/>
          <w:szCs w:val="28"/>
        </w:rPr>
        <w:t>внесения в ЕГРН сведений о границах населенн</w:t>
      </w:r>
      <w:r>
        <w:rPr>
          <w:rFonts w:ascii="Times New Roman" w:hAnsi="Times New Roman" w:cs="Times New Roman"/>
          <w:sz w:val="28"/>
          <w:szCs w:val="28"/>
        </w:rPr>
        <w:t xml:space="preserve">ых пунктов, территориальных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</w:t>
      </w:r>
      <w:r w:rsidRPr="004C594B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4C594B">
        <w:rPr>
          <w:rFonts w:ascii="Times New Roman" w:hAnsi="Times New Roman" w:cs="Times New Roman"/>
          <w:sz w:val="28"/>
          <w:szCs w:val="28"/>
        </w:rPr>
        <w:t xml:space="preserve"> основания, предусмотренные п. 4 и п. 5 ч</w:t>
      </w:r>
      <w:r>
        <w:rPr>
          <w:rFonts w:ascii="Times New Roman" w:hAnsi="Times New Roman" w:cs="Times New Roman"/>
          <w:sz w:val="28"/>
          <w:szCs w:val="28"/>
        </w:rPr>
        <w:t xml:space="preserve">. 2 ст. 34 Федерального закона </w:t>
      </w:r>
      <w:r w:rsidRPr="004C594B">
        <w:rPr>
          <w:rFonts w:ascii="Times New Roman" w:hAnsi="Times New Roman" w:cs="Times New Roman"/>
          <w:sz w:val="28"/>
          <w:szCs w:val="28"/>
        </w:rPr>
        <w:t>от 13.07.2015 № 218-ФЗ «О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недвижимости», </w:t>
      </w:r>
      <w:r w:rsidRPr="004C594B">
        <w:rPr>
          <w:rFonts w:ascii="Times New Roman" w:hAnsi="Times New Roman" w:cs="Times New Roman"/>
          <w:sz w:val="28"/>
          <w:szCs w:val="28"/>
        </w:rPr>
        <w:t>а именно: пересечение границ населенных п</w:t>
      </w:r>
      <w:r>
        <w:rPr>
          <w:rFonts w:ascii="Times New Roman" w:hAnsi="Times New Roman" w:cs="Times New Roman"/>
          <w:sz w:val="28"/>
          <w:szCs w:val="28"/>
        </w:rPr>
        <w:t xml:space="preserve">унктов и территориальных зон с </w:t>
      </w:r>
      <w:r w:rsidRPr="004C594B">
        <w:rPr>
          <w:rFonts w:ascii="Times New Roman" w:hAnsi="Times New Roman" w:cs="Times New Roman"/>
          <w:sz w:val="28"/>
          <w:szCs w:val="28"/>
        </w:rPr>
        <w:t xml:space="preserve">границами земельных участков, населенных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пунктов и территориальных зон, </w:t>
      </w:r>
      <w:r w:rsidRPr="004C594B">
        <w:rPr>
          <w:rFonts w:ascii="Times New Roman" w:hAnsi="Times New Roman" w:cs="Times New Roman"/>
          <w:sz w:val="28"/>
          <w:szCs w:val="28"/>
        </w:rPr>
        <w:t>сведения о которых содержатся в ЕГРН.</w:t>
      </w:r>
    </w:p>
    <w:p w:rsidR="007A38CB" w:rsidRDefault="007A38C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8CB" w:rsidRPr="002E3D7B" w:rsidRDefault="007A38CB" w:rsidP="007A38C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D7B">
        <w:rPr>
          <w:rFonts w:ascii="Times New Roman" w:hAnsi="Times New Roman" w:cs="Times New Roman"/>
          <w:sz w:val="27"/>
          <w:szCs w:val="27"/>
        </w:rPr>
        <w:t xml:space="preserve">Материалы подготовлены Управлением </w:t>
      </w:r>
      <w:proofErr w:type="spellStart"/>
      <w:r w:rsidRPr="002E3D7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2E3D7B">
        <w:rPr>
          <w:rFonts w:ascii="Times New Roman" w:hAnsi="Times New Roman" w:cs="Times New Roman"/>
          <w:sz w:val="27"/>
          <w:szCs w:val="27"/>
        </w:rPr>
        <w:t xml:space="preserve"> по Ростовской области</w:t>
      </w:r>
    </w:p>
    <w:p w:rsidR="007A38CB" w:rsidRPr="004C594B" w:rsidRDefault="007A38CB" w:rsidP="004C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38CB" w:rsidRPr="004C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1"/>
    <w:rsid w:val="00273491"/>
    <w:rsid w:val="004C594B"/>
    <w:rsid w:val="007A38CB"/>
    <w:rsid w:val="00A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47B2"/>
  <w15:chartTrackingRefBased/>
  <w15:docId w15:val="{1F0187D6-ADF5-42F5-8370-8FF28413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2024-05-23T05:41:00Z</dcterms:created>
  <dcterms:modified xsi:type="dcterms:W3CDTF">2024-05-27T05:32:00Z</dcterms:modified>
</cp:coreProperties>
</file>