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E1" w:rsidRPr="004E7DDA" w:rsidRDefault="0052153F" w:rsidP="005E777D">
      <w:pPr>
        <w:pStyle w:val="a3"/>
        <w:jc w:val="left"/>
        <w:rPr>
          <w:b/>
        </w:rPr>
      </w:pPr>
      <w:bookmarkStart w:id="0" w:name="_GoBack"/>
      <w:r w:rsidRPr="004E7DDA">
        <w:rPr>
          <w:b/>
        </w:rPr>
        <w:t>О профилактике</w:t>
      </w:r>
      <w:r w:rsidRPr="004E7DDA">
        <w:rPr>
          <w:b/>
          <w:spacing w:val="40"/>
        </w:rPr>
        <w:t xml:space="preserve">  </w:t>
      </w:r>
      <w:r w:rsidRPr="004E7DDA">
        <w:rPr>
          <w:b/>
        </w:rPr>
        <w:t>возникновения</w:t>
      </w:r>
      <w:r w:rsidRPr="004E7DDA">
        <w:rPr>
          <w:b/>
          <w:spacing w:val="40"/>
        </w:rPr>
        <w:t xml:space="preserve">  </w:t>
      </w:r>
      <w:r w:rsidRPr="004E7DDA">
        <w:rPr>
          <w:b/>
        </w:rPr>
        <w:t>и</w:t>
      </w:r>
      <w:r w:rsidRPr="004E7DDA">
        <w:rPr>
          <w:b/>
          <w:spacing w:val="40"/>
        </w:rPr>
        <w:t xml:space="preserve">  </w:t>
      </w:r>
      <w:r w:rsidRPr="004E7DDA">
        <w:rPr>
          <w:b/>
        </w:rPr>
        <w:t>распространения</w:t>
      </w:r>
      <w:r w:rsidRPr="004E7DDA">
        <w:rPr>
          <w:b/>
          <w:spacing w:val="40"/>
        </w:rPr>
        <w:t xml:space="preserve">  </w:t>
      </w:r>
      <w:r w:rsidRPr="004E7DDA">
        <w:rPr>
          <w:b/>
        </w:rPr>
        <w:t>инфекционных</w:t>
      </w:r>
      <w:r w:rsidRPr="004E7DDA">
        <w:rPr>
          <w:b/>
          <w:spacing w:val="80"/>
        </w:rPr>
        <w:t xml:space="preserve"> </w:t>
      </w:r>
      <w:r w:rsidRPr="004E7DDA">
        <w:rPr>
          <w:b/>
        </w:rPr>
        <w:t>и</w:t>
      </w:r>
      <w:r w:rsidRPr="004E7DDA">
        <w:rPr>
          <w:b/>
          <w:spacing w:val="80"/>
        </w:rPr>
        <w:t xml:space="preserve"> </w:t>
      </w:r>
      <w:r w:rsidRPr="004E7DDA">
        <w:rPr>
          <w:b/>
        </w:rPr>
        <w:t>массовых</w:t>
      </w:r>
      <w:r w:rsidRPr="004E7DDA">
        <w:rPr>
          <w:b/>
          <w:spacing w:val="80"/>
        </w:rPr>
        <w:t xml:space="preserve"> </w:t>
      </w:r>
      <w:r w:rsidRPr="004E7DDA">
        <w:rPr>
          <w:b/>
        </w:rPr>
        <w:t>неинфекционных</w:t>
      </w:r>
      <w:r w:rsidRPr="004E7DDA">
        <w:rPr>
          <w:b/>
          <w:spacing w:val="80"/>
        </w:rPr>
        <w:t xml:space="preserve"> </w:t>
      </w:r>
      <w:r w:rsidRPr="004E7DDA">
        <w:rPr>
          <w:b/>
        </w:rPr>
        <w:t>заболеваний</w:t>
      </w:r>
      <w:r w:rsidRPr="004E7DDA">
        <w:rPr>
          <w:b/>
          <w:spacing w:val="80"/>
        </w:rPr>
        <w:t xml:space="preserve"> </w:t>
      </w:r>
      <w:r w:rsidRPr="004E7DDA">
        <w:rPr>
          <w:b/>
        </w:rPr>
        <w:t>(отравлений)</w:t>
      </w:r>
      <w:r w:rsidRPr="004E7DDA">
        <w:rPr>
          <w:b/>
          <w:spacing w:val="80"/>
        </w:rPr>
        <w:t xml:space="preserve"> </w:t>
      </w:r>
      <w:r w:rsidRPr="004E7DDA">
        <w:rPr>
          <w:b/>
        </w:rPr>
        <w:t>в</w:t>
      </w:r>
      <w:r w:rsidRPr="004E7DDA">
        <w:rPr>
          <w:b/>
          <w:spacing w:val="80"/>
        </w:rPr>
        <w:t xml:space="preserve"> </w:t>
      </w:r>
      <w:r w:rsidRPr="004E7DDA">
        <w:rPr>
          <w:b/>
        </w:rPr>
        <w:t>период</w:t>
      </w:r>
      <w:r w:rsidRPr="004E7DDA">
        <w:rPr>
          <w:b/>
          <w:spacing w:val="80"/>
        </w:rPr>
        <w:t xml:space="preserve"> </w:t>
      </w:r>
      <w:r w:rsidRPr="004E7DDA">
        <w:rPr>
          <w:b/>
        </w:rPr>
        <w:t>подготовки и проведения мероприятий празднования 80-й годовщины Победы в Великой Отечественной</w:t>
      </w:r>
      <w:r w:rsidRPr="004E7DDA">
        <w:rPr>
          <w:b/>
          <w:spacing w:val="40"/>
        </w:rPr>
        <w:t xml:space="preserve">  </w:t>
      </w:r>
      <w:r w:rsidRPr="004E7DDA">
        <w:rPr>
          <w:b/>
        </w:rPr>
        <w:t>войне</w:t>
      </w:r>
      <w:r w:rsidRPr="004E7DDA">
        <w:rPr>
          <w:b/>
          <w:spacing w:val="40"/>
        </w:rPr>
        <w:t xml:space="preserve">  </w:t>
      </w:r>
      <w:r w:rsidRPr="004E7DDA">
        <w:rPr>
          <w:b/>
        </w:rPr>
        <w:t>1941-1945</w:t>
      </w:r>
      <w:r w:rsidRPr="004E7DDA">
        <w:rPr>
          <w:b/>
          <w:spacing w:val="40"/>
        </w:rPr>
        <w:t xml:space="preserve">  </w:t>
      </w:r>
      <w:r w:rsidRPr="004E7DDA">
        <w:rPr>
          <w:b/>
        </w:rPr>
        <w:t xml:space="preserve">годов         </w:t>
      </w:r>
    </w:p>
    <w:bookmarkEnd w:id="0"/>
    <w:p w:rsidR="008411E1" w:rsidRPr="004E7DDA" w:rsidRDefault="008411E1">
      <w:pPr>
        <w:pStyle w:val="a3"/>
        <w:ind w:left="0"/>
        <w:jc w:val="left"/>
        <w:rPr>
          <w:b/>
        </w:rPr>
      </w:pPr>
    </w:p>
    <w:p w:rsidR="008411E1" w:rsidRDefault="0052153F" w:rsidP="0052153F">
      <w:pPr>
        <w:pStyle w:val="a3"/>
        <w:ind w:left="0" w:right="281"/>
      </w:pPr>
      <w:r>
        <w:t xml:space="preserve">       </w:t>
      </w:r>
      <w:proofErr w:type="gramStart"/>
      <w:r w:rsidR="005E777D">
        <w:t>Департамент</w:t>
      </w:r>
      <w:r w:rsidR="005E777D">
        <w:rPr>
          <w:spacing w:val="65"/>
        </w:rPr>
        <w:t xml:space="preserve">  </w:t>
      </w:r>
      <w:r w:rsidR="005E777D">
        <w:t>потребительского</w:t>
      </w:r>
      <w:r w:rsidR="005E777D">
        <w:rPr>
          <w:spacing w:val="65"/>
        </w:rPr>
        <w:t xml:space="preserve">  </w:t>
      </w:r>
      <w:r w:rsidR="005E777D">
        <w:t>рынка</w:t>
      </w:r>
      <w:r w:rsidR="005E777D">
        <w:rPr>
          <w:spacing w:val="65"/>
        </w:rPr>
        <w:t xml:space="preserve">  </w:t>
      </w:r>
      <w:r w:rsidR="005E777D">
        <w:t>Ростовской</w:t>
      </w:r>
      <w:r w:rsidR="005E777D">
        <w:rPr>
          <w:spacing w:val="65"/>
        </w:rPr>
        <w:t xml:space="preserve">  </w:t>
      </w:r>
      <w:r w:rsidR="005E777D">
        <w:t>области</w:t>
      </w:r>
      <w:r w:rsidR="005E777D">
        <w:rPr>
          <w:spacing w:val="65"/>
        </w:rPr>
        <w:t xml:space="preserve">  </w:t>
      </w:r>
      <w:r w:rsidR="005E777D">
        <w:t>совместно с</w:t>
      </w:r>
      <w:r w:rsidR="005E777D">
        <w:rPr>
          <w:spacing w:val="80"/>
          <w:w w:val="150"/>
        </w:rPr>
        <w:t xml:space="preserve"> </w:t>
      </w:r>
      <w:r w:rsidR="005E777D">
        <w:t>Управлением</w:t>
      </w:r>
      <w:r w:rsidR="005E777D">
        <w:rPr>
          <w:spacing w:val="30"/>
        </w:rPr>
        <w:t xml:space="preserve"> </w:t>
      </w:r>
      <w:proofErr w:type="spellStart"/>
      <w:r w:rsidR="005E777D">
        <w:t>Роспотребнадзора</w:t>
      </w:r>
      <w:proofErr w:type="spellEnd"/>
      <w:r w:rsidR="005E777D">
        <w:rPr>
          <w:spacing w:val="30"/>
        </w:rPr>
        <w:t xml:space="preserve"> </w:t>
      </w:r>
      <w:r w:rsidR="005E777D">
        <w:t>по</w:t>
      </w:r>
      <w:r w:rsidR="005E777D">
        <w:rPr>
          <w:spacing w:val="30"/>
        </w:rPr>
        <w:t xml:space="preserve"> </w:t>
      </w:r>
      <w:r w:rsidR="005E777D">
        <w:t>Ростовской</w:t>
      </w:r>
      <w:r w:rsidR="005E777D">
        <w:rPr>
          <w:spacing w:val="30"/>
        </w:rPr>
        <w:t xml:space="preserve"> </w:t>
      </w:r>
      <w:r w:rsidR="005E777D">
        <w:t>области</w:t>
      </w:r>
      <w:r w:rsidR="005E777D">
        <w:rPr>
          <w:spacing w:val="30"/>
        </w:rPr>
        <w:t xml:space="preserve"> </w:t>
      </w:r>
      <w:r w:rsidR="005E777D">
        <w:t>(далее</w:t>
      </w:r>
      <w:r w:rsidR="005E777D">
        <w:rPr>
          <w:spacing w:val="30"/>
        </w:rPr>
        <w:t xml:space="preserve"> </w:t>
      </w:r>
      <w:r w:rsidR="005E777D">
        <w:t>–</w:t>
      </w:r>
      <w:r w:rsidR="005E777D">
        <w:rPr>
          <w:spacing w:val="30"/>
        </w:rPr>
        <w:t xml:space="preserve"> </w:t>
      </w:r>
      <w:r w:rsidR="005E777D">
        <w:t>Управление), с</w:t>
      </w:r>
      <w:r w:rsidR="005E777D">
        <w:rPr>
          <w:spacing w:val="40"/>
        </w:rPr>
        <w:t xml:space="preserve">  </w:t>
      </w:r>
      <w:r w:rsidR="005E777D">
        <w:t>целью</w:t>
      </w:r>
      <w:r w:rsidR="005E777D">
        <w:rPr>
          <w:spacing w:val="40"/>
        </w:rPr>
        <w:t xml:space="preserve">  </w:t>
      </w:r>
      <w:r w:rsidR="005E777D">
        <w:t>профилактики</w:t>
      </w:r>
      <w:r w:rsidR="005E777D">
        <w:rPr>
          <w:spacing w:val="40"/>
        </w:rPr>
        <w:t xml:space="preserve">  </w:t>
      </w:r>
      <w:r w:rsidR="005E777D">
        <w:t>возникновения</w:t>
      </w:r>
      <w:r w:rsidR="005E777D">
        <w:rPr>
          <w:spacing w:val="40"/>
        </w:rPr>
        <w:t xml:space="preserve">  </w:t>
      </w:r>
      <w:r w:rsidR="005E777D">
        <w:t>и</w:t>
      </w:r>
      <w:r w:rsidR="005E777D">
        <w:rPr>
          <w:spacing w:val="40"/>
        </w:rPr>
        <w:t xml:space="preserve">  </w:t>
      </w:r>
      <w:r w:rsidR="005E777D">
        <w:t>распространения</w:t>
      </w:r>
      <w:r w:rsidR="005E777D">
        <w:rPr>
          <w:spacing w:val="40"/>
        </w:rPr>
        <w:t xml:space="preserve">  </w:t>
      </w:r>
      <w:r w:rsidR="005E777D">
        <w:t>инфекционных</w:t>
      </w:r>
      <w:r w:rsidR="005E777D">
        <w:rPr>
          <w:spacing w:val="80"/>
        </w:rPr>
        <w:t xml:space="preserve"> </w:t>
      </w:r>
      <w:r w:rsidR="005E777D">
        <w:t>и</w:t>
      </w:r>
      <w:r w:rsidR="005E777D">
        <w:rPr>
          <w:spacing w:val="80"/>
        </w:rPr>
        <w:t xml:space="preserve"> </w:t>
      </w:r>
      <w:r w:rsidR="005E777D">
        <w:t>массовых</w:t>
      </w:r>
      <w:r w:rsidR="005E777D">
        <w:rPr>
          <w:spacing w:val="80"/>
        </w:rPr>
        <w:t xml:space="preserve"> </w:t>
      </w:r>
      <w:r w:rsidR="005E777D">
        <w:t>неинфекционных</w:t>
      </w:r>
      <w:r w:rsidR="005E777D">
        <w:rPr>
          <w:spacing w:val="80"/>
        </w:rPr>
        <w:t xml:space="preserve"> </w:t>
      </w:r>
      <w:r w:rsidR="005E777D">
        <w:t>заболеваний</w:t>
      </w:r>
      <w:r w:rsidR="005E777D">
        <w:rPr>
          <w:spacing w:val="80"/>
        </w:rPr>
        <w:t xml:space="preserve"> </w:t>
      </w:r>
      <w:r w:rsidR="005E777D">
        <w:t>(отравлений)</w:t>
      </w:r>
      <w:r w:rsidR="005E777D">
        <w:rPr>
          <w:spacing w:val="80"/>
        </w:rPr>
        <w:t xml:space="preserve"> </w:t>
      </w:r>
      <w:r w:rsidR="005E777D">
        <w:t>в</w:t>
      </w:r>
      <w:r w:rsidR="005E777D">
        <w:rPr>
          <w:spacing w:val="80"/>
        </w:rPr>
        <w:t xml:space="preserve"> </w:t>
      </w:r>
      <w:r w:rsidR="005E777D">
        <w:t>период</w:t>
      </w:r>
      <w:r w:rsidR="005E777D">
        <w:rPr>
          <w:spacing w:val="80"/>
        </w:rPr>
        <w:t xml:space="preserve"> </w:t>
      </w:r>
      <w:r w:rsidR="005E777D">
        <w:t>подготовки и проведения мероприятий празднования 80-й годовщины Победы в Великой Отечественной</w:t>
      </w:r>
      <w:r w:rsidR="005E777D">
        <w:rPr>
          <w:spacing w:val="40"/>
        </w:rPr>
        <w:t xml:space="preserve">  </w:t>
      </w:r>
      <w:r w:rsidR="005E777D">
        <w:t>войне</w:t>
      </w:r>
      <w:r w:rsidR="005E777D">
        <w:rPr>
          <w:spacing w:val="40"/>
        </w:rPr>
        <w:t xml:space="preserve">  </w:t>
      </w:r>
      <w:r w:rsidR="005E777D">
        <w:t>1941-1945</w:t>
      </w:r>
      <w:r w:rsidR="005E777D">
        <w:rPr>
          <w:spacing w:val="40"/>
        </w:rPr>
        <w:t xml:space="preserve">  </w:t>
      </w:r>
      <w:r w:rsidR="005E777D">
        <w:t>годов</w:t>
      </w:r>
      <w:r w:rsidR="005E777D">
        <w:rPr>
          <w:spacing w:val="40"/>
        </w:rPr>
        <w:t xml:space="preserve">  </w:t>
      </w:r>
      <w:r w:rsidR="005E777D">
        <w:t>(далее</w:t>
      </w:r>
      <w:r w:rsidR="005E777D">
        <w:rPr>
          <w:spacing w:val="40"/>
        </w:rPr>
        <w:t xml:space="preserve">  </w:t>
      </w:r>
      <w:r w:rsidR="005E777D">
        <w:t>–</w:t>
      </w:r>
      <w:r w:rsidR="005E777D">
        <w:rPr>
          <w:spacing w:val="40"/>
        </w:rPr>
        <w:t xml:space="preserve">  </w:t>
      </w:r>
      <w:r w:rsidR="005E777D">
        <w:t>Мероприятия),</w:t>
      </w:r>
      <w:r w:rsidR="005E777D">
        <w:rPr>
          <w:spacing w:val="40"/>
        </w:rPr>
        <w:t xml:space="preserve">  </w:t>
      </w:r>
      <w:r w:rsidR="005E777D">
        <w:t>информир</w:t>
      </w:r>
      <w:r w:rsidR="009613BF">
        <w:t>ует</w:t>
      </w:r>
      <w:r w:rsidR="005E777D">
        <w:t xml:space="preserve"> предприятия общественного питания, торговли пищевыми продуктами и водой, задействованные в проведении массовых мероприятий на территории</w:t>
      </w:r>
      <w:proofErr w:type="gramEnd"/>
      <w:r w:rsidR="005E777D">
        <w:t xml:space="preserve"> Ростовской области, а также расположенные в непосредственной близости от проведения вышеуказанных мероприятий</w:t>
      </w:r>
      <w:r w:rsidR="005E777D">
        <w:rPr>
          <w:spacing w:val="40"/>
        </w:rPr>
        <w:t xml:space="preserve">  </w:t>
      </w:r>
      <w:r w:rsidR="005E777D">
        <w:t>(по</w:t>
      </w:r>
      <w:r w:rsidR="005E777D">
        <w:rPr>
          <w:spacing w:val="40"/>
        </w:rPr>
        <w:t xml:space="preserve">  </w:t>
      </w:r>
      <w:r w:rsidR="005E777D">
        <w:t>пути</w:t>
      </w:r>
      <w:r w:rsidR="005E777D">
        <w:rPr>
          <w:spacing w:val="40"/>
        </w:rPr>
        <w:t xml:space="preserve">  </w:t>
      </w:r>
      <w:r w:rsidR="005E777D">
        <w:t>следования</w:t>
      </w:r>
      <w:r w:rsidR="005E777D">
        <w:rPr>
          <w:spacing w:val="40"/>
        </w:rPr>
        <w:t xml:space="preserve">  </w:t>
      </w:r>
      <w:r w:rsidR="005E777D">
        <w:t>пешеходных</w:t>
      </w:r>
      <w:r w:rsidR="005E777D">
        <w:rPr>
          <w:spacing w:val="40"/>
        </w:rPr>
        <w:t xml:space="preserve">  </w:t>
      </w:r>
      <w:r w:rsidR="005E777D">
        <w:t>маршрутов,</w:t>
      </w:r>
      <w:r w:rsidR="005E777D">
        <w:rPr>
          <w:spacing w:val="40"/>
        </w:rPr>
        <w:t xml:space="preserve">  </w:t>
      </w:r>
      <w:r w:rsidR="005E777D">
        <w:t>улиц,</w:t>
      </w:r>
      <w:r w:rsidR="005E777D">
        <w:rPr>
          <w:spacing w:val="40"/>
        </w:rPr>
        <w:t xml:space="preserve">  </w:t>
      </w:r>
      <w:r w:rsidR="005E777D">
        <w:t xml:space="preserve">парков и скверов с массовым пребыванием людей), о необходимости усиления </w:t>
      </w:r>
      <w:proofErr w:type="gramStart"/>
      <w:r w:rsidR="005E777D">
        <w:t>контроля за</w:t>
      </w:r>
      <w:proofErr w:type="gramEnd"/>
      <w:r w:rsidR="005E777D">
        <w:t xml:space="preserve"> соблюдением требований санитарного законодательства, в том числе </w:t>
      </w:r>
      <w:r w:rsidR="005E777D">
        <w:rPr>
          <w:spacing w:val="-2"/>
        </w:rPr>
        <w:t>обеспечения:</w:t>
      </w:r>
    </w:p>
    <w:p w:rsidR="008411E1" w:rsidRDefault="005E777D" w:rsidP="0052153F">
      <w:pPr>
        <w:pStyle w:val="a5"/>
        <w:numPr>
          <w:ilvl w:val="0"/>
          <w:numId w:val="1"/>
        </w:numPr>
        <w:tabs>
          <w:tab w:val="left" w:pos="1305"/>
        </w:tabs>
        <w:ind w:left="142" w:right="283" w:firstLine="567"/>
        <w:rPr>
          <w:sz w:val="28"/>
        </w:rPr>
      </w:pPr>
      <w:r>
        <w:rPr>
          <w:sz w:val="28"/>
        </w:rPr>
        <w:t xml:space="preserve">надлежащего </w:t>
      </w:r>
      <w:proofErr w:type="gramStart"/>
      <w:r>
        <w:rPr>
          <w:sz w:val="28"/>
        </w:rPr>
        <w:t>санитарно-гигиеническое</w:t>
      </w:r>
      <w:proofErr w:type="gramEnd"/>
      <w:r>
        <w:rPr>
          <w:sz w:val="28"/>
        </w:rPr>
        <w:t xml:space="preserve"> содержания объекта и прилегающей к нему территории;</w:t>
      </w:r>
    </w:p>
    <w:p w:rsidR="008411E1" w:rsidRDefault="0052153F" w:rsidP="0052153F">
      <w:pPr>
        <w:pStyle w:val="a5"/>
        <w:numPr>
          <w:ilvl w:val="0"/>
          <w:numId w:val="1"/>
        </w:numPr>
        <w:tabs>
          <w:tab w:val="left" w:pos="1298"/>
        </w:tabs>
        <w:ind w:left="142" w:right="0" w:hanging="163"/>
        <w:rPr>
          <w:sz w:val="28"/>
        </w:rPr>
      </w:pPr>
      <w:r>
        <w:rPr>
          <w:sz w:val="28"/>
        </w:rPr>
        <w:t xml:space="preserve"> </w:t>
      </w:r>
      <w:r w:rsidR="005E777D">
        <w:rPr>
          <w:sz w:val="28"/>
        </w:rPr>
        <w:t>наличия</w:t>
      </w:r>
      <w:r w:rsidR="005E777D">
        <w:rPr>
          <w:spacing w:val="-5"/>
          <w:sz w:val="28"/>
        </w:rPr>
        <w:t xml:space="preserve"> </w:t>
      </w:r>
      <w:r w:rsidR="005E777D">
        <w:rPr>
          <w:sz w:val="28"/>
        </w:rPr>
        <w:t>в</w:t>
      </w:r>
      <w:r w:rsidR="005E777D">
        <w:rPr>
          <w:spacing w:val="-4"/>
          <w:sz w:val="28"/>
        </w:rPr>
        <w:t xml:space="preserve"> </w:t>
      </w:r>
      <w:r w:rsidR="005E777D">
        <w:rPr>
          <w:sz w:val="28"/>
        </w:rPr>
        <w:t>местах</w:t>
      </w:r>
      <w:r w:rsidR="005E777D">
        <w:rPr>
          <w:spacing w:val="-3"/>
          <w:sz w:val="28"/>
        </w:rPr>
        <w:t xml:space="preserve"> </w:t>
      </w:r>
      <w:r w:rsidR="005E777D">
        <w:rPr>
          <w:sz w:val="28"/>
        </w:rPr>
        <w:t>общего</w:t>
      </w:r>
      <w:r w:rsidR="005E777D">
        <w:rPr>
          <w:spacing w:val="-3"/>
          <w:sz w:val="28"/>
        </w:rPr>
        <w:t xml:space="preserve"> </w:t>
      </w:r>
      <w:r w:rsidR="005E777D">
        <w:rPr>
          <w:sz w:val="28"/>
        </w:rPr>
        <w:t>пользования</w:t>
      </w:r>
      <w:r w:rsidR="005E777D">
        <w:rPr>
          <w:spacing w:val="-3"/>
          <w:sz w:val="28"/>
        </w:rPr>
        <w:t xml:space="preserve"> </w:t>
      </w:r>
      <w:proofErr w:type="spellStart"/>
      <w:r w:rsidR="005E777D">
        <w:rPr>
          <w:sz w:val="28"/>
        </w:rPr>
        <w:t>санитайзеров</w:t>
      </w:r>
      <w:proofErr w:type="spellEnd"/>
      <w:r w:rsidR="005E777D">
        <w:rPr>
          <w:spacing w:val="-4"/>
          <w:sz w:val="28"/>
        </w:rPr>
        <w:t xml:space="preserve"> </w:t>
      </w:r>
      <w:r w:rsidR="005E777D">
        <w:rPr>
          <w:sz w:val="28"/>
        </w:rPr>
        <w:t>для</w:t>
      </w:r>
      <w:r w:rsidR="005E777D">
        <w:rPr>
          <w:spacing w:val="-3"/>
          <w:sz w:val="28"/>
        </w:rPr>
        <w:t xml:space="preserve"> </w:t>
      </w:r>
      <w:r w:rsidR="005E777D">
        <w:rPr>
          <w:sz w:val="28"/>
        </w:rPr>
        <w:t>дезинфекции</w:t>
      </w:r>
      <w:r w:rsidR="005E777D">
        <w:rPr>
          <w:spacing w:val="-3"/>
          <w:sz w:val="28"/>
        </w:rPr>
        <w:t xml:space="preserve"> </w:t>
      </w:r>
      <w:r w:rsidR="005E777D">
        <w:rPr>
          <w:spacing w:val="-4"/>
          <w:sz w:val="28"/>
        </w:rPr>
        <w:t>рук;</w:t>
      </w:r>
    </w:p>
    <w:p w:rsidR="008411E1" w:rsidRDefault="005E777D" w:rsidP="0052153F">
      <w:pPr>
        <w:pStyle w:val="a5"/>
        <w:numPr>
          <w:ilvl w:val="0"/>
          <w:numId w:val="1"/>
        </w:numPr>
        <w:tabs>
          <w:tab w:val="left" w:pos="1488"/>
        </w:tabs>
        <w:ind w:left="142" w:right="283" w:firstLine="567"/>
        <w:rPr>
          <w:sz w:val="28"/>
        </w:rPr>
      </w:pPr>
      <w:r>
        <w:rPr>
          <w:sz w:val="28"/>
        </w:rPr>
        <w:t xml:space="preserve">применения в закрытых помещениях с постоянным нахождением работников и массовым скоплением людей бактерицидных облучателей воздуха </w:t>
      </w:r>
      <w:proofErr w:type="spellStart"/>
      <w:r>
        <w:rPr>
          <w:sz w:val="28"/>
        </w:rPr>
        <w:t>рециркуляторного</w:t>
      </w:r>
      <w:proofErr w:type="spellEnd"/>
      <w:r>
        <w:rPr>
          <w:sz w:val="28"/>
        </w:rPr>
        <w:t xml:space="preserve"> типа, производительность которых соответствует объему </w:t>
      </w:r>
      <w:r>
        <w:rPr>
          <w:spacing w:val="-2"/>
          <w:sz w:val="28"/>
        </w:rPr>
        <w:t>помещений;</w:t>
      </w:r>
    </w:p>
    <w:p w:rsidR="008411E1" w:rsidRDefault="005E777D" w:rsidP="0052153F">
      <w:pPr>
        <w:pStyle w:val="a5"/>
        <w:numPr>
          <w:ilvl w:val="0"/>
          <w:numId w:val="1"/>
        </w:numPr>
        <w:tabs>
          <w:tab w:val="left" w:pos="1424"/>
        </w:tabs>
        <w:ind w:left="142" w:firstLine="567"/>
        <w:rPr>
          <w:sz w:val="28"/>
        </w:rPr>
      </w:pPr>
      <w:r>
        <w:rPr>
          <w:sz w:val="28"/>
        </w:rPr>
        <w:t xml:space="preserve">проведения своевременной уборки с применением дезинфицирующих средств из различных химических групп, зарегистрированных в установленном </w:t>
      </w:r>
      <w:r>
        <w:rPr>
          <w:spacing w:val="-2"/>
          <w:sz w:val="28"/>
        </w:rPr>
        <w:t>порядке;</w:t>
      </w:r>
    </w:p>
    <w:p w:rsidR="008411E1" w:rsidRDefault="005E777D" w:rsidP="0052153F">
      <w:pPr>
        <w:pStyle w:val="a5"/>
        <w:numPr>
          <w:ilvl w:val="0"/>
          <w:numId w:val="1"/>
        </w:numPr>
        <w:tabs>
          <w:tab w:val="left" w:pos="1328"/>
        </w:tabs>
        <w:ind w:left="142" w:firstLine="567"/>
        <w:rPr>
          <w:sz w:val="28"/>
        </w:rPr>
      </w:pPr>
      <w:r>
        <w:rPr>
          <w:sz w:val="28"/>
        </w:rPr>
        <w:t xml:space="preserve">прохождения персоналом предприятия общественного питания и торговли предварительных (при поступлении на работу) и периодических медицинских осмотров в соответствии с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461"/>
        </w:tabs>
        <w:spacing w:before="76"/>
        <w:ind w:firstLine="567"/>
        <w:rPr>
          <w:sz w:val="28"/>
        </w:rPr>
      </w:pPr>
      <w:r>
        <w:rPr>
          <w:sz w:val="28"/>
        </w:rPr>
        <w:t>вакцинации персонала в соответствии с национальным календарем профилактических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прививок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календарем</w:t>
      </w:r>
      <w:r>
        <w:rPr>
          <w:spacing w:val="80"/>
          <w:sz w:val="28"/>
        </w:rPr>
        <w:t xml:space="preserve">  </w:t>
      </w:r>
      <w:r>
        <w:rPr>
          <w:sz w:val="28"/>
        </w:rPr>
        <w:t>профилактических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прививок по эпидемиологическим показаниям, в том числе против кори, дифтерии, вирусного гепатита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дизентерии Зоне;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65"/>
        </w:tabs>
        <w:ind w:firstLine="567"/>
        <w:rPr>
          <w:sz w:val="28"/>
        </w:rPr>
      </w:pPr>
      <w:r>
        <w:rPr>
          <w:sz w:val="28"/>
        </w:rPr>
        <w:t>дополнительного обследования сотрудников предприятия общественного 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кишечных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инфекций</w:t>
      </w:r>
      <w:r>
        <w:rPr>
          <w:spacing w:val="40"/>
          <w:sz w:val="28"/>
        </w:rPr>
        <w:t xml:space="preserve"> </w:t>
      </w:r>
      <w:r>
        <w:rPr>
          <w:sz w:val="28"/>
        </w:rPr>
        <w:t>(бактериологическое),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том числе вирусной этиологии на рот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норо</w:t>
      </w:r>
      <w:proofErr w:type="spellEnd"/>
      <w:r>
        <w:rPr>
          <w:sz w:val="28"/>
        </w:rPr>
        <w:t xml:space="preserve">-, </w:t>
      </w:r>
      <w:proofErr w:type="spellStart"/>
      <w:r>
        <w:rPr>
          <w:sz w:val="28"/>
        </w:rPr>
        <w:t>астровирусы</w:t>
      </w:r>
      <w:proofErr w:type="spellEnd"/>
      <w:r>
        <w:rPr>
          <w:sz w:val="28"/>
        </w:rPr>
        <w:t xml:space="preserve"> (вирусологическое), на носительство патогенного стафилококка;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27"/>
        </w:tabs>
        <w:ind w:firstLine="567"/>
        <w:rPr>
          <w:sz w:val="28"/>
        </w:rPr>
      </w:pPr>
      <w:r>
        <w:rPr>
          <w:sz w:val="28"/>
        </w:rPr>
        <w:t>проведения профилактических ежемесячных мероприятий по дератизации, дезинсекции, подтвержденных наличием договора со специализированной организацией и актами выполненных работ;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508"/>
        </w:tabs>
        <w:ind w:right="283" w:firstLine="567"/>
        <w:rPr>
          <w:sz w:val="28"/>
        </w:rPr>
      </w:pPr>
      <w:r>
        <w:rPr>
          <w:sz w:val="28"/>
        </w:rPr>
        <w:t>наличия программы производственного контроля соответствующей требованиям законодательства Российской Федерац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выполнение;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406"/>
        </w:tabs>
        <w:ind w:right="283" w:firstLine="567"/>
        <w:rPr>
          <w:sz w:val="28"/>
        </w:rPr>
      </w:pP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контроля в соответствии с программой производственного контроля;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12"/>
        </w:tabs>
        <w:ind w:firstLine="567"/>
        <w:rPr>
          <w:sz w:val="28"/>
        </w:rPr>
      </w:pPr>
      <w:r>
        <w:rPr>
          <w:sz w:val="28"/>
        </w:rPr>
        <w:t xml:space="preserve">разработки, внедрения и поддержания процедур, основанных на принципах </w:t>
      </w:r>
      <w:r>
        <w:rPr>
          <w:spacing w:val="-2"/>
          <w:sz w:val="28"/>
        </w:rPr>
        <w:lastRenderedPageBreak/>
        <w:t>ХАССП;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36"/>
        </w:tabs>
        <w:ind w:right="283" w:firstLine="567"/>
        <w:rPr>
          <w:sz w:val="28"/>
        </w:rPr>
      </w:pPr>
      <w:r>
        <w:rPr>
          <w:sz w:val="28"/>
        </w:rPr>
        <w:t>приема сырья, полуфабрикатов, пищевых продуктов и воды, при наличии товарно-сопроводительной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прослеживаемость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подтверждающей качество и безопасность;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298"/>
        </w:tabs>
        <w:ind w:left="1298" w:right="0" w:hanging="163"/>
        <w:rPr>
          <w:sz w:val="28"/>
        </w:rPr>
      </w:pP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сырья,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полуфабрикатов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298"/>
        </w:tabs>
        <w:ind w:left="1298" w:right="0" w:hanging="163"/>
        <w:rPr>
          <w:sz w:val="28"/>
        </w:rPr>
      </w:pPr>
      <w:r>
        <w:rPr>
          <w:sz w:val="28"/>
        </w:rPr>
        <w:t>поточности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блюд;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30"/>
        </w:tabs>
        <w:ind w:right="283" w:firstLine="567"/>
        <w:rPr>
          <w:sz w:val="28"/>
        </w:rPr>
      </w:pPr>
      <w:r>
        <w:rPr>
          <w:sz w:val="28"/>
        </w:rPr>
        <w:t xml:space="preserve">дополнительного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и безопасностью приготовленных </w:t>
      </w:r>
      <w:r>
        <w:rPr>
          <w:spacing w:val="-2"/>
          <w:sz w:val="28"/>
        </w:rPr>
        <w:t>блюд;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03"/>
        </w:tabs>
        <w:ind w:firstLine="567"/>
        <w:rPr>
          <w:sz w:val="28"/>
        </w:rPr>
      </w:pPr>
      <w:r>
        <w:rPr>
          <w:sz w:val="28"/>
        </w:rPr>
        <w:t>отбора и хранения суточных проб готовой продукции в период организации питания организованных коллективов;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44"/>
        </w:tabs>
        <w:ind w:right="283" w:firstLine="567"/>
        <w:rPr>
          <w:sz w:val="28"/>
        </w:rPr>
      </w:pPr>
      <w:r>
        <w:rPr>
          <w:sz w:val="28"/>
        </w:rPr>
        <w:t xml:space="preserve">соблюдения сроков годности, температурного режима и правил хранения </w:t>
      </w:r>
      <w:r>
        <w:rPr>
          <w:spacing w:val="-2"/>
          <w:sz w:val="28"/>
        </w:rPr>
        <w:t>продукции;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57"/>
        </w:tabs>
        <w:ind w:firstLine="567"/>
        <w:rPr>
          <w:sz w:val="28"/>
        </w:rPr>
      </w:pPr>
      <w:r>
        <w:rPr>
          <w:sz w:val="28"/>
        </w:rPr>
        <w:t xml:space="preserve">наличия санитарной одежды у сотрудников, занятых оборотом пищевых </w:t>
      </w:r>
      <w:r>
        <w:rPr>
          <w:spacing w:val="-2"/>
          <w:sz w:val="28"/>
        </w:rPr>
        <w:t>продуктов;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00"/>
        </w:tabs>
        <w:ind w:firstLine="567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работу на холодном участке, а также </w:t>
      </w:r>
      <w:proofErr w:type="spellStart"/>
      <w:r>
        <w:rPr>
          <w:sz w:val="28"/>
        </w:rPr>
        <w:t>порционирования</w:t>
      </w:r>
      <w:proofErr w:type="spellEnd"/>
      <w:r>
        <w:rPr>
          <w:sz w:val="28"/>
        </w:rPr>
        <w:t xml:space="preserve"> блюд;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298"/>
        </w:tabs>
        <w:ind w:left="1298" w:right="0" w:hanging="163"/>
        <w:rPr>
          <w:sz w:val="28"/>
        </w:rPr>
      </w:pP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блюд;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08"/>
        </w:tabs>
        <w:ind w:firstLine="567"/>
        <w:rPr>
          <w:sz w:val="28"/>
        </w:rPr>
      </w:pPr>
      <w:r>
        <w:rPr>
          <w:sz w:val="28"/>
        </w:rPr>
        <w:t>содержания предприятия общественного питания и торговли в надлежащем санитарно-гигиеническом состоянии;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298"/>
        </w:tabs>
        <w:ind w:left="1298" w:right="0" w:hanging="163"/>
        <w:rPr>
          <w:sz w:val="28"/>
        </w:rPr>
      </w:pP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отходов;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298"/>
        </w:tabs>
        <w:ind w:left="1298" w:right="0" w:hanging="163"/>
        <w:rPr>
          <w:sz w:val="28"/>
        </w:rPr>
      </w:pPr>
      <w:r>
        <w:rPr>
          <w:sz w:val="28"/>
        </w:rPr>
        <w:t>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2"/>
          <w:sz w:val="28"/>
        </w:rPr>
        <w:t xml:space="preserve"> средств;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439"/>
        </w:tabs>
        <w:ind w:firstLine="567"/>
        <w:rPr>
          <w:sz w:val="28"/>
        </w:rPr>
      </w:pP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обороте пищевых продуктов, на предмет соблюдения требований санитарных правил и норм, в том числе в части условий хранения, транспортировки, сроков годности пищевых продуктов;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490"/>
        </w:tabs>
        <w:ind w:right="283" w:firstLine="567"/>
        <w:rPr>
          <w:sz w:val="28"/>
        </w:rPr>
      </w:pPr>
      <w:r>
        <w:rPr>
          <w:sz w:val="28"/>
        </w:rPr>
        <w:t>проведения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разъяснительной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 </w:t>
      </w:r>
      <w:r>
        <w:rPr>
          <w:sz w:val="28"/>
        </w:rPr>
        <w:t>персонала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о соблюдении мер личной и общественной гигиены и необходимости при возникновении признаков инфекционного заболевания обращения в лечебн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профилактические организации и недопустимости нахождения на рабочем месте;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552"/>
        </w:tabs>
        <w:spacing w:before="76"/>
        <w:ind w:firstLine="567"/>
        <w:rPr>
          <w:sz w:val="28"/>
        </w:rPr>
      </w:pPr>
      <w:r>
        <w:rPr>
          <w:sz w:val="28"/>
        </w:rPr>
        <w:t>незамедлительного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Ростовской области и его территориальные отделы об аварийных ситуациях, создающих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санитарно-эпидемиологическому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благополучию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о принятых мерах по устранению нарушений санитарных правил.</w:t>
      </w:r>
    </w:p>
    <w:p w:rsidR="008411E1" w:rsidRDefault="005E777D">
      <w:pPr>
        <w:pStyle w:val="a3"/>
        <w:ind w:right="283" w:firstLine="567"/>
      </w:pPr>
      <w:r>
        <w:t>При</w:t>
      </w:r>
      <w:r>
        <w:rPr>
          <w:spacing w:val="40"/>
        </w:rPr>
        <w:t xml:space="preserve">  </w:t>
      </w:r>
      <w:r>
        <w:t>приготовлении</w:t>
      </w:r>
      <w:r>
        <w:rPr>
          <w:spacing w:val="40"/>
        </w:rPr>
        <w:t xml:space="preserve">  </w:t>
      </w:r>
      <w:r>
        <w:t>блюд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мангалах,</w:t>
      </w:r>
      <w:r>
        <w:rPr>
          <w:spacing w:val="40"/>
        </w:rPr>
        <w:t xml:space="preserve">  </w:t>
      </w:r>
      <w:r>
        <w:t>жаровнях,</w:t>
      </w:r>
      <w:r>
        <w:rPr>
          <w:spacing w:val="40"/>
        </w:rPr>
        <w:t xml:space="preserve">  </w:t>
      </w:r>
      <w:r>
        <w:t>решетках,</w:t>
      </w:r>
      <w:r>
        <w:rPr>
          <w:spacing w:val="40"/>
        </w:rPr>
        <w:t xml:space="preserve">  </w:t>
      </w:r>
      <w:r>
        <w:t>котлах на улицах, обеспечить: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593"/>
        </w:tabs>
        <w:ind w:firstLine="567"/>
        <w:rPr>
          <w:sz w:val="28"/>
        </w:rPr>
      </w:pPr>
      <w:r>
        <w:rPr>
          <w:sz w:val="28"/>
        </w:rPr>
        <w:t>использование полуфабрикатов, изготовленных в стационарных предприятиях общественного питания;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51"/>
        </w:tabs>
        <w:ind w:firstLine="567"/>
        <w:rPr>
          <w:sz w:val="28"/>
        </w:rPr>
      </w:pPr>
      <w:r>
        <w:rPr>
          <w:sz w:val="28"/>
        </w:rPr>
        <w:t>наличие в объекте (павильон, палатка, тент и т.д.) подключения к сетям водопровода и канализации, а также холодильного оборудования для хранения полуфабрикатов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централизованных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канализации,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>допускается</w:t>
      </w:r>
      <w:r>
        <w:rPr>
          <w:spacing w:val="80"/>
          <w:sz w:val="28"/>
        </w:rPr>
        <w:t xml:space="preserve">   </w:t>
      </w:r>
      <w:r>
        <w:rPr>
          <w:sz w:val="28"/>
        </w:rPr>
        <w:t>использование</w:t>
      </w:r>
      <w:r>
        <w:rPr>
          <w:spacing w:val="80"/>
          <w:sz w:val="28"/>
        </w:rPr>
        <w:t xml:space="preserve">   </w:t>
      </w:r>
      <w:r>
        <w:rPr>
          <w:sz w:val="28"/>
        </w:rPr>
        <w:t>не</w:t>
      </w:r>
      <w:r>
        <w:rPr>
          <w:spacing w:val="80"/>
          <w:sz w:val="28"/>
        </w:rPr>
        <w:t xml:space="preserve">   </w:t>
      </w:r>
      <w:r>
        <w:rPr>
          <w:sz w:val="28"/>
        </w:rPr>
        <w:t>централизованных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z w:val="28"/>
        </w:rPr>
        <w:t>(или)</w:t>
      </w:r>
      <w:r>
        <w:rPr>
          <w:spacing w:val="58"/>
          <w:sz w:val="28"/>
        </w:rPr>
        <w:t xml:space="preserve">  </w:t>
      </w:r>
      <w:r>
        <w:rPr>
          <w:sz w:val="28"/>
        </w:rPr>
        <w:t>автономных</w:t>
      </w:r>
      <w:r>
        <w:rPr>
          <w:spacing w:val="57"/>
          <w:sz w:val="28"/>
        </w:rPr>
        <w:t xml:space="preserve">  </w:t>
      </w:r>
      <w:r>
        <w:rPr>
          <w:sz w:val="28"/>
        </w:rPr>
        <w:t>систем</w:t>
      </w:r>
      <w:r>
        <w:rPr>
          <w:spacing w:val="58"/>
          <w:sz w:val="28"/>
        </w:rPr>
        <w:t xml:space="preserve">  </w:t>
      </w:r>
      <w:r>
        <w:rPr>
          <w:sz w:val="28"/>
        </w:rPr>
        <w:t>питьевого</w:t>
      </w:r>
      <w:r>
        <w:rPr>
          <w:spacing w:val="57"/>
          <w:sz w:val="28"/>
        </w:rPr>
        <w:t xml:space="preserve">  </w:t>
      </w:r>
      <w:r>
        <w:rPr>
          <w:sz w:val="28"/>
        </w:rPr>
        <w:t>водоснабжения</w:t>
      </w:r>
      <w:r>
        <w:rPr>
          <w:spacing w:val="57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z w:val="28"/>
        </w:rPr>
        <w:t>водоотведения, в том числе автономной системы канализации);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298"/>
        </w:tabs>
        <w:ind w:left="1298" w:right="0" w:hanging="163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одноразовой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-2"/>
          <w:sz w:val="28"/>
        </w:rPr>
        <w:t xml:space="preserve"> приборов;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298"/>
        </w:tabs>
        <w:ind w:left="1298" w:right="0" w:hanging="163"/>
        <w:rPr>
          <w:sz w:val="28"/>
        </w:rPr>
      </w:pPr>
      <w:r>
        <w:rPr>
          <w:sz w:val="28"/>
        </w:rPr>
        <w:t>приготовление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блюд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реализацией;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298"/>
        </w:tabs>
        <w:ind w:left="1298" w:right="0" w:hanging="163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гигиены;</w:t>
      </w:r>
    </w:p>
    <w:p w:rsidR="008411E1" w:rsidRDefault="005E777D">
      <w:pPr>
        <w:pStyle w:val="a5"/>
        <w:numPr>
          <w:ilvl w:val="0"/>
          <w:numId w:val="1"/>
        </w:numPr>
        <w:tabs>
          <w:tab w:val="left" w:pos="1373"/>
        </w:tabs>
        <w:ind w:firstLine="567"/>
        <w:rPr>
          <w:sz w:val="28"/>
        </w:rPr>
      </w:pPr>
      <w:r>
        <w:rPr>
          <w:sz w:val="28"/>
        </w:rPr>
        <w:t xml:space="preserve">мойку использованного инвентаря и тары в стационарном предприятии </w:t>
      </w:r>
      <w:r>
        <w:rPr>
          <w:sz w:val="28"/>
        </w:rPr>
        <w:lastRenderedPageBreak/>
        <w:t>общественного питания.</w:t>
      </w:r>
    </w:p>
    <w:p w:rsidR="008411E1" w:rsidRDefault="008411E1">
      <w:pPr>
        <w:pStyle w:val="a3"/>
        <w:spacing w:before="197"/>
        <w:ind w:left="0"/>
        <w:jc w:val="left"/>
      </w:pPr>
    </w:p>
    <w:p w:rsidR="008411E1" w:rsidRDefault="005E777D">
      <w:pPr>
        <w:pStyle w:val="a3"/>
        <w:ind w:left="771" w:right="5697" w:hanging="183"/>
        <w:jc w:val="left"/>
      </w:pPr>
      <w:r>
        <w:rPr>
          <w:noProof/>
          <w:lang w:eastAsia="ru-RU"/>
        </w:rPr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2988000</wp:posOffset>
            </wp:positionH>
            <wp:positionV relativeFrom="paragraph">
              <wp:posOffset>-146238</wp:posOffset>
            </wp:positionV>
            <wp:extent cx="2592000" cy="9000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Исполняющий</w:t>
      </w:r>
      <w:proofErr w:type="gramEnd"/>
      <w:r>
        <w:rPr>
          <w:spacing w:val="-18"/>
        </w:rPr>
        <w:t xml:space="preserve"> </w:t>
      </w:r>
      <w:r>
        <w:t>обязанности директора департамента потребительского рынка</w:t>
      </w:r>
    </w:p>
    <w:p w:rsidR="008411E1" w:rsidRDefault="005E777D">
      <w:pPr>
        <w:pStyle w:val="a3"/>
        <w:tabs>
          <w:tab w:val="left" w:pos="8842"/>
        </w:tabs>
        <w:ind w:left="1055"/>
        <w:jc w:val="left"/>
      </w:pPr>
      <w:r>
        <w:t>Ростовской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  <w:r>
        <w:tab/>
        <w:t xml:space="preserve">Н.В. </w:t>
      </w:r>
      <w:proofErr w:type="spellStart"/>
      <w:r>
        <w:rPr>
          <w:spacing w:val="-2"/>
        </w:rPr>
        <w:t>Багрянова</w:t>
      </w:r>
      <w:proofErr w:type="spellEnd"/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ind w:left="0"/>
        <w:jc w:val="left"/>
      </w:pPr>
    </w:p>
    <w:p w:rsidR="008411E1" w:rsidRDefault="008411E1">
      <w:pPr>
        <w:pStyle w:val="a3"/>
        <w:spacing w:before="184"/>
        <w:ind w:left="0"/>
        <w:jc w:val="left"/>
      </w:pPr>
    </w:p>
    <w:p w:rsidR="008411E1" w:rsidRDefault="005E777D">
      <w:pPr>
        <w:ind w:left="568"/>
        <w:rPr>
          <w:sz w:val="16"/>
        </w:rPr>
      </w:pPr>
      <w:r>
        <w:rPr>
          <w:sz w:val="16"/>
        </w:rPr>
        <w:t xml:space="preserve">Устименко Артём </w:t>
      </w:r>
      <w:r>
        <w:rPr>
          <w:spacing w:val="-2"/>
          <w:sz w:val="16"/>
        </w:rPr>
        <w:t>Андреевич</w:t>
      </w:r>
    </w:p>
    <w:p w:rsidR="008411E1" w:rsidRDefault="005E777D">
      <w:pPr>
        <w:ind w:left="568"/>
        <w:rPr>
          <w:sz w:val="16"/>
        </w:rPr>
      </w:pPr>
      <w:r>
        <w:rPr>
          <w:sz w:val="16"/>
        </w:rPr>
        <w:t>+7 (863) 269-77-</w:t>
      </w:r>
      <w:r>
        <w:rPr>
          <w:spacing w:val="-5"/>
          <w:sz w:val="16"/>
        </w:rPr>
        <w:t>54</w:t>
      </w:r>
    </w:p>
    <w:sectPr w:rsidR="008411E1">
      <w:pgSz w:w="11910" w:h="16840"/>
      <w:pgMar w:top="10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D5F"/>
    <w:multiLevelType w:val="hybridMultilevel"/>
    <w:tmpl w:val="DCEE37A8"/>
    <w:lvl w:ilvl="0" w:tplc="816222AE">
      <w:numFmt w:val="bullet"/>
      <w:lvlText w:val="-"/>
      <w:lvlJc w:val="left"/>
      <w:pPr>
        <w:ind w:left="56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7A6742">
      <w:numFmt w:val="bullet"/>
      <w:lvlText w:val="•"/>
      <w:lvlJc w:val="left"/>
      <w:pPr>
        <w:ind w:left="1581" w:hanging="171"/>
      </w:pPr>
      <w:rPr>
        <w:rFonts w:hint="default"/>
        <w:lang w:val="ru-RU" w:eastAsia="en-US" w:bidi="ar-SA"/>
      </w:rPr>
    </w:lvl>
    <w:lvl w:ilvl="2" w:tplc="B2F4F234">
      <w:numFmt w:val="bullet"/>
      <w:lvlText w:val="•"/>
      <w:lvlJc w:val="left"/>
      <w:pPr>
        <w:ind w:left="2602" w:hanging="171"/>
      </w:pPr>
      <w:rPr>
        <w:rFonts w:hint="default"/>
        <w:lang w:val="ru-RU" w:eastAsia="en-US" w:bidi="ar-SA"/>
      </w:rPr>
    </w:lvl>
    <w:lvl w:ilvl="3" w:tplc="6A0830F2">
      <w:numFmt w:val="bullet"/>
      <w:lvlText w:val="•"/>
      <w:lvlJc w:val="left"/>
      <w:pPr>
        <w:ind w:left="3624" w:hanging="171"/>
      </w:pPr>
      <w:rPr>
        <w:rFonts w:hint="default"/>
        <w:lang w:val="ru-RU" w:eastAsia="en-US" w:bidi="ar-SA"/>
      </w:rPr>
    </w:lvl>
    <w:lvl w:ilvl="4" w:tplc="072C6084">
      <w:numFmt w:val="bullet"/>
      <w:lvlText w:val="•"/>
      <w:lvlJc w:val="left"/>
      <w:pPr>
        <w:ind w:left="4645" w:hanging="171"/>
      </w:pPr>
      <w:rPr>
        <w:rFonts w:hint="default"/>
        <w:lang w:val="ru-RU" w:eastAsia="en-US" w:bidi="ar-SA"/>
      </w:rPr>
    </w:lvl>
    <w:lvl w:ilvl="5" w:tplc="2392FE46">
      <w:numFmt w:val="bullet"/>
      <w:lvlText w:val="•"/>
      <w:lvlJc w:val="left"/>
      <w:pPr>
        <w:ind w:left="5667" w:hanging="171"/>
      </w:pPr>
      <w:rPr>
        <w:rFonts w:hint="default"/>
        <w:lang w:val="ru-RU" w:eastAsia="en-US" w:bidi="ar-SA"/>
      </w:rPr>
    </w:lvl>
    <w:lvl w:ilvl="6" w:tplc="59543C84">
      <w:numFmt w:val="bullet"/>
      <w:lvlText w:val="•"/>
      <w:lvlJc w:val="left"/>
      <w:pPr>
        <w:ind w:left="6688" w:hanging="171"/>
      </w:pPr>
      <w:rPr>
        <w:rFonts w:hint="default"/>
        <w:lang w:val="ru-RU" w:eastAsia="en-US" w:bidi="ar-SA"/>
      </w:rPr>
    </w:lvl>
    <w:lvl w:ilvl="7" w:tplc="28465990">
      <w:numFmt w:val="bullet"/>
      <w:lvlText w:val="•"/>
      <w:lvlJc w:val="left"/>
      <w:pPr>
        <w:ind w:left="7709" w:hanging="171"/>
      </w:pPr>
      <w:rPr>
        <w:rFonts w:hint="default"/>
        <w:lang w:val="ru-RU" w:eastAsia="en-US" w:bidi="ar-SA"/>
      </w:rPr>
    </w:lvl>
    <w:lvl w:ilvl="8" w:tplc="4A46EF7C">
      <w:numFmt w:val="bullet"/>
      <w:lvlText w:val="•"/>
      <w:lvlJc w:val="left"/>
      <w:pPr>
        <w:ind w:left="8731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11E1"/>
    <w:rsid w:val="004E7DDA"/>
    <w:rsid w:val="0052153F"/>
    <w:rsid w:val="005E777D"/>
    <w:rsid w:val="008411E1"/>
    <w:rsid w:val="009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left="722" w:right="150" w:hanging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568" w:right="282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3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left="722" w:right="150" w:hanging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568" w:right="282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3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dcterms:created xsi:type="dcterms:W3CDTF">2025-05-07T06:38:00Z</dcterms:created>
  <dcterms:modified xsi:type="dcterms:W3CDTF">2025-05-07T06:38:00Z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2025-05-06T00:00:00Z</vt:filetime>
  </property>
  <property fmtid="{D5CDD505-2E9C-101B-9397-08002B2CF9AE}" pid="5" name="Producer">
    <vt:lpwstr>Aspose.PDF for .NET 23.2.0</vt:lpwstr>
  </property>
</Properties>
</file>