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98" w:rsidRDefault="00193698" w:rsidP="00193698">
      <w:pPr>
        <w:ind w:firstLine="708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085CD6" wp14:editId="6DDE57F4">
            <wp:extent cx="1706880" cy="676439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78" cy="67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98" w:rsidRDefault="00193698" w:rsidP="00193698">
      <w:pPr>
        <w:jc w:val="both"/>
        <w:rPr>
          <w:b/>
          <w:sz w:val="28"/>
          <w:szCs w:val="28"/>
        </w:rPr>
      </w:pPr>
      <w:r w:rsidRPr="00A26ECA">
        <w:rPr>
          <w:b/>
        </w:rPr>
        <w:t xml:space="preserve">Пресс-релиз                     </w:t>
      </w:r>
      <w:r>
        <w:rPr>
          <w:b/>
        </w:rPr>
        <w:t xml:space="preserve">    </w:t>
      </w:r>
      <w:r w:rsidRPr="00A26ECA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                   </w:t>
      </w:r>
      <w:r w:rsidRPr="00A26ECA">
        <w:rPr>
          <w:b/>
        </w:rPr>
        <w:t xml:space="preserve">        </w:t>
      </w:r>
      <w:r>
        <w:rPr>
          <w:b/>
        </w:rPr>
        <w:t>29</w:t>
      </w:r>
      <w:r>
        <w:rPr>
          <w:b/>
        </w:rPr>
        <w:t>.09.2025</w:t>
      </w:r>
    </w:p>
    <w:p w:rsidR="00193698" w:rsidRDefault="00193698" w:rsidP="00193698">
      <w:pPr>
        <w:ind w:firstLine="708"/>
        <w:jc w:val="both"/>
        <w:rPr>
          <w:b/>
          <w:sz w:val="28"/>
          <w:szCs w:val="28"/>
        </w:rPr>
      </w:pPr>
    </w:p>
    <w:p w:rsidR="00EB0E9B" w:rsidRDefault="00EB0E9B" w:rsidP="00193698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</w:rPr>
        <w:t>Роскада</w:t>
      </w:r>
      <w:r w:rsidR="004F11E4">
        <w:rPr>
          <w:b/>
          <w:sz w:val="28"/>
          <w:szCs w:val="28"/>
        </w:rPr>
        <w:t>стр</w:t>
      </w:r>
      <w:proofErr w:type="spellEnd"/>
      <w:r w:rsidR="004F11E4">
        <w:rPr>
          <w:b/>
          <w:sz w:val="28"/>
          <w:szCs w:val="28"/>
        </w:rPr>
        <w:t xml:space="preserve"> по Ростовской области сообщил</w:t>
      </w:r>
      <w:r>
        <w:rPr>
          <w:b/>
          <w:sz w:val="28"/>
          <w:szCs w:val="28"/>
        </w:rPr>
        <w:t xml:space="preserve"> дополнительную информацию о </w:t>
      </w:r>
      <w:r w:rsidR="00A7685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ыполнении в регионе</w:t>
      </w:r>
      <w:r w:rsidRPr="00022C38">
        <w:rPr>
          <w:b/>
          <w:sz w:val="28"/>
          <w:szCs w:val="28"/>
        </w:rPr>
        <w:t xml:space="preserve"> </w:t>
      </w:r>
      <w:r w:rsidR="008F7B8D">
        <w:rPr>
          <w:b/>
          <w:sz w:val="28"/>
          <w:szCs w:val="28"/>
        </w:rPr>
        <w:t>ККР</w:t>
      </w:r>
    </w:p>
    <w:p w:rsidR="00EB0E9B" w:rsidRDefault="00EB0E9B" w:rsidP="00193698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8"/>
          <w:szCs w:val="28"/>
          <w:shd w:val="clear" w:color="auto" w:fill="FFFFFF"/>
        </w:rPr>
      </w:pPr>
    </w:p>
    <w:p w:rsidR="00BE5616" w:rsidRDefault="00BE5616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 w:rsidRPr="00EB0E9B">
        <w:rPr>
          <w:sz w:val="28"/>
          <w:szCs w:val="28"/>
        </w:rPr>
        <w:t>Филиал ППК «</w:t>
      </w:r>
      <w:proofErr w:type="spellStart"/>
      <w:r w:rsidRPr="00EB0E9B">
        <w:rPr>
          <w:sz w:val="28"/>
          <w:szCs w:val="28"/>
        </w:rPr>
        <w:t>Роскадастр</w:t>
      </w:r>
      <w:proofErr w:type="spellEnd"/>
      <w:r w:rsidRPr="00EB0E9B">
        <w:rPr>
          <w:sz w:val="28"/>
          <w:szCs w:val="28"/>
        </w:rPr>
        <w:t>» по Ростовской области</w:t>
      </w:r>
      <w:r>
        <w:rPr>
          <w:sz w:val="28"/>
          <w:szCs w:val="28"/>
        </w:rPr>
        <w:t xml:space="preserve"> извещает о расширени</w:t>
      </w:r>
      <w:r w:rsidR="00305918">
        <w:rPr>
          <w:sz w:val="28"/>
          <w:szCs w:val="28"/>
        </w:rPr>
        <w:t xml:space="preserve">и перечня кадастровых кварталов Ростовской области, на территории которых в период </w:t>
      </w:r>
      <w:r w:rsidR="00305918" w:rsidRPr="00EB0E9B">
        <w:rPr>
          <w:sz w:val="28"/>
          <w:szCs w:val="28"/>
        </w:rPr>
        <w:t xml:space="preserve">с </w:t>
      </w:r>
      <w:r w:rsidR="007C7B8B">
        <w:rPr>
          <w:sz w:val="28"/>
          <w:szCs w:val="28"/>
        </w:rPr>
        <w:t>01.01.2025 по 31</w:t>
      </w:r>
      <w:r w:rsidR="00305918" w:rsidRPr="00EB0E9B">
        <w:rPr>
          <w:sz w:val="28"/>
          <w:szCs w:val="28"/>
        </w:rPr>
        <w:t>.12.2025</w:t>
      </w:r>
      <w:r w:rsidR="00305918">
        <w:rPr>
          <w:sz w:val="28"/>
          <w:szCs w:val="28"/>
        </w:rPr>
        <w:t xml:space="preserve"> проводятся </w:t>
      </w:r>
      <w:r w:rsidR="00305918" w:rsidRPr="00EB0E9B">
        <w:rPr>
          <w:sz w:val="28"/>
          <w:szCs w:val="28"/>
        </w:rPr>
        <w:t>комплексны</w:t>
      </w:r>
      <w:r w:rsidR="00305918">
        <w:rPr>
          <w:sz w:val="28"/>
          <w:szCs w:val="28"/>
        </w:rPr>
        <w:t>е</w:t>
      </w:r>
      <w:r w:rsidR="00305918" w:rsidRPr="00EB0E9B">
        <w:rPr>
          <w:sz w:val="28"/>
          <w:szCs w:val="28"/>
        </w:rPr>
        <w:t xml:space="preserve"> кадастровы</w:t>
      </w:r>
      <w:r w:rsidR="00305918">
        <w:rPr>
          <w:sz w:val="28"/>
          <w:szCs w:val="28"/>
        </w:rPr>
        <w:t>е</w:t>
      </w:r>
      <w:r w:rsidR="00305918" w:rsidRPr="00EB0E9B">
        <w:rPr>
          <w:sz w:val="28"/>
          <w:szCs w:val="28"/>
        </w:rPr>
        <w:t xml:space="preserve"> работ</w:t>
      </w:r>
      <w:r w:rsidR="00305918">
        <w:rPr>
          <w:sz w:val="28"/>
          <w:szCs w:val="28"/>
        </w:rPr>
        <w:t>ы</w:t>
      </w:r>
      <w:r w:rsidR="00305918" w:rsidRPr="00EB0E9B">
        <w:rPr>
          <w:sz w:val="28"/>
          <w:szCs w:val="28"/>
        </w:rPr>
        <w:t xml:space="preserve"> (ККР) федерального значения</w:t>
      </w:r>
      <w:r w:rsidR="00305918">
        <w:rPr>
          <w:sz w:val="28"/>
          <w:szCs w:val="28"/>
        </w:rPr>
        <w:t>.</w:t>
      </w:r>
      <w:r w:rsidR="00305918" w:rsidRPr="00EB0E9B">
        <w:rPr>
          <w:sz w:val="28"/>
          <w:szCs w:val="28"/>
        </w:rPr>
        <w:t xml:space="preserve"> </w:t>
      </w:r>
    </w:p>
    <w:p w:rsidR="00EB0E9B" w:rsidRDefault="00193698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hyperlink r:id="rId5" w:history="1">
        <w:r w:rsidR="00EB0E9B" w:rsidRPr="00B249BF">
          <w:rPr>
            <w:color w:val="0000FF"/>
            <w:sz w:val="28"/>
            <w:szCs w:val="28"/>
            <w:u w:val="single"/>
          </w:rPr>
          <w:t>Извещение</w:t>
        </w:r>
      </w:hyperlink>
      <w:r w:rsidR="00EB0E9B" w:rsidRPr="00C46B56">
        <w:rPr>
          <w:rFonts w:ascii="Montserrat" w:hAnsi="Montserrat"/>
          <w:color w:val="334059"/>
          <w:sz w:val="27"/>
          <w:szCs w:val="27"/>
        </w:rPr>
        <w:t>  </w:t>
      </w:r>
      <w:r w:rsidR="00EB0E9B" w:rsidRPr="00EB0E9B">
        <w:rPr>
          <w:sz w:val="28"/>
          <w:szCs w:val="28"/>
        </w:rPr>
        <w:t xml:space="preserve">о начале выполнения ККР на территории Ростовской области в 2025 году опубликовано </w:t>
      </w:r>
      <w:r w:rsidR="00305918">
        <w:rPr>
          <w:color w:val="000000"/>
          <w:sz w:val="28"/>
          <w:szCs w:val="28"/>
        </w:rPr>
        <w:t xml:space="preserve">19.02.2025 </w:t>
      </w:r>
      <w:r w:rsidR="00EB0E9B" w:rsidRPr="00EB0E9B">
        <w:rPr>
          <w:sz w:val="28"/>
          <w:szCs w:val="28"/>
        </w:rPr>
        <w:t>в сети «Интернет» на официальном сайте ППК «Роскадастр»</w:t>
      </w:r>
      <w:r w:rsidR="00EB0E9B">
        <w:rPr>
          <w:sz w:val="28"/>
          <w:szCs w:val="28"/>
        </w:rPr>
        <w:t xml:space="preserve"> </w:t>
      </w:r>
      <w:hyperlink r:id="rId6" w:history="1">
        <w:r w:rsidR="00EB0E9B" w:rsidRPr="00726A08">
          <w:rPr>
            <w:rStyle w:val="a5"/>
            <w:sz w:val="28"/>
            <w:szCs w:val="28"/>
          </w:rPr>
          <w:t>https://kadastr.ru</w:t>
        </w:r>
      </w:hyperlink>
      <w:r w:rsidR="00EB0E9B">
        <w:rPr>
          <w:sz w:val="28"/>
          <w:szCs w:val="28"/>
        </w:rPr>
        <w:t xml:space="preserve"> </w:t>
      </w:r>
    </w:p>
    <w:p w:rsidR="00305918" w:rsidRDefault="007C7B8B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Дополнительные и</w:t>
      </w:r>
      <w:r w:rsidR="00305918" w:rsidRPr="007C7B8B">
        <w:rPr>
          <w:sz w:val="28"/>
          <w:szCs w:val="28"/>
        </w:rPr>
        <w:t>звещени</w:t>
      </w:r>
      <w:r>
        <w:rPr>
          <w:sz w:val="28"/>
          <w:szCs w:val="28"/>
        </w:rPr>
        <w:t>я</w:t>
      </w:r>
      <w:r w:rsidR="00305918" w:rsidRPr="00BA7A0A">
        <w:rPr>
          <w:sz w:val="28"/>
          <w:szCs w:val="28"/>
        </w:rPr>
        <w:t xml:space="preserve"> о</w:t>
      </w:r>
      <w:r w:rsidR="00305918">
        <w:rPr>
          <w:sz w:val="28"/>
          <w:szCs w:val="28"/>
        </w:rPr>
        <w:t xml:space="preserve"> начале выполнения ККР </w:t>
      </w:r>
      <w:r w:rsidR="008F7B8D">
        <w:rPr>
          <w:sz w:val="28"/>
          <w:szCs w:val="28"/>
        </w:rPr>
        <w:t xml:space="preserve">на </w:t>
      </w:r>
      <w:r w:rsidR="00305918" w:rsidRPr="00EB0E9B">
        <w:rPr>
          <w:sz w:val="28"/>
          <w:szCs w:val="28"/>
        </w:rPr>
        <w:t xml:space="preserve">территории Ростовской </w:t>
      </w:r>
      <w:r>
        <w:rPr>
          <w:sz w:val="28"/>
          <w:szCs w:val="28"/>
        </w:rPr>
        <w:t>области в 2025 году опубликованы</w:t>
      </w:r>
      <w:r w:rsidR="00305918">
        <w:rPr>
          <w:sz w:val="28"/>
          <w:szCs w:val="28"/>
        </w:rPr>
        <w:t xml:space="preserve"> </w:t>
      </w:r>
      <w:hyperlink r:id="rId7" w:history="1">
        <w:r w:rsidR="00305918" w:rsidRPr="007C7B8B">
          <w:rPr>
            <w:rStyle w:val="a5"/>
            <w:sz w:val="28"/>
            <w:szCs w:val="28"/>
          </w:rPr>
          <w:t>30.06.2025</w:t>
        </w:r>
      </w:hyperlink>
      <w:r>
        <w:rPr>
          <w:sz w:val="28"/>
          <w:szCs w:val="28"/>
        </w:rPr>
        <w:t xml:space="preserve"> и </w:t>
      </w:r>
      <w:hyperlink r:id="rId8" w:history="1">
        <w:r w:rsidRPr="007C7B8B">
          <w:rPr>
            <w:rStyle w:val="a5"/>
            <w:sz w:val="28"/>
            <w:szCs w:val="28"/>
          </w:rPr>
          <w:t>23.09.2025</w:t>
        </w:r>
      </w:hyperlink>
      <w:r w:rsidR="00305918">
        <w:rPr>
          <w:sz w:val="28"/>
          <w:szCs w:val="28"/>
        </w:rPr>
        <w:t xml:space="preserve"> </w:t>
      </w:r>
      <w:r w:rsidR="00305918" w:rsidRPr="00EB0E9B">
        <w:rPr>
          <w:sz w:val="28"/>
          <w:szCs w:val="28"/>
        </w:rPr>
        <w:t>в сети «Интернет» на официальном сайте ППК «Роскадастр»</w:t>
      </w:r>
      <w:r w:rsidR="00305918">
        <w:rPr>
          <w:sz w:val="28"/>
          <w:szCs w:val="28"/>
        </w:rPr>
        <w:t xml:space="preserve"> </w:t>
      </w:r>
      <w:hyperlink r:id="rId9" w:history="1">
        <w:r w:rsidR="00305918" w:rsidRPr="00726A08">
          <w:rPr>
            <w:rStyle w:val="a5"/>
            <w:sz w:val="28"/>
            <w:szCs w:val="28"/>
          </w:rPr>
          <w:t>https://kadastr.ru</w:t>
        </w:r>
      </w:hyperlink>
      <w:r w:rsidR="00305918">
        <w:rPr>
          <w:sz w:val="28"/>
          <w:szCs w:val="28"/>
        </w:rPr>
        <w:t xml:space="preserve"> </w:t>
      </w:r>
    </w:p>
    <w:p w:rsidR="007C7B8B" w:rsidRDefault="007C7B8B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ККР в соответствии с дополнительным соглашением от 19.09.2025 предусмотрены на территории кадастрового квартала 61:25:0500301.</w:t>
      </w:r>
    </w:p>
    <w:p w:rsidR="007C7B8B" w:rsidRDefault="007C7B8B" w:rsidP="0019369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ККР в 2025 году проводятся на территории определенных кадастровых кварталов Мясниковского, Неклиновского, Аксайского районов и г. Ростова-на-Дону. </w:t>
      </w:r>
    </w:p>
    <w:p w:rsidR="00C03EF8" w:rsidRDefault="00C03EF8" w:rsidP="00193698">
      <w:pPr>
        <w:shd w:val="clear" w:color="auto" w:fill="FFFFFF"/>
        <w:overflowPunct/>
        <w:autoSpaceDE/>
        <w:autoSpaceDN/>
        <w:adjustRightInd/>
        <w:spacing w:after="240"/>
        <w:jc w:val="both"/>
        <w:textAlignment w:val="auto"/>
        <w:rPr>
          <w:color w:val="000000"/>
          <w:sz w:val="28"/>
          <w:szCs w:val="28"/>
        </w:rPr>
      </w:pPr>
    </w:p>
    <w:p w:rsidR="00FC13A9" w:rsidRDefault="00FC13A9" w:rsidP="005D6531">
      <w:pPr>
        <w:shd w:val="clear" w:color="auto" w:fill="FFFFFF"/>
        <w:overflowPunct/>
        <w:autoSpaceDE/>
        <w:autoSpaceDN/>
        <w:adjustRightInd/>
        <w:textAlignment w:val="auto"/>
        <w:rPr>
          <w:color w:val="000000"/>
          <w:sz w:val="28"/>
          <w:szCs w:val="28"/>
        </w:rPr>
      </w:pPr>
      <w:bookmarkStart w:id="0" w:name="_GoBack"/>
      <w:bookmarkEnd w:id="0"/>
    </w:p>
    <w:p w:rsidR="001412AF" w:rsidRPr="00C75B52" w:rsidRDefault="001412AF" w:rsidP="005D6531">
      <w:pPr>
        <w:shd w:val="clear" w:color="auto" w:fill="FFFFFF"/>
        <w:overflowPunct/>
        <w:autoSpaceDE/>
        <w:autoSpaceDN/>
        <w:adjustRightInd/>
        <w:textAlignment w:val="auto"/>
        <w:rPr>
          <w:color w:val="000000"/>
          <w:sz w:val="28"/>
          <w:szCs w:val="28"/>
        </w:rPr>
      </w:pPr>
    </w:p>
    <w:sectPr w:rsidR="001412AF" w:rsidRPr="00C75B52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6531"/>
    <w:rsid w:val="00066CA2"/>
    <w:rsid w:val="000E2640"/>
    <w:rsid w:val="00103ECD"/>
    <w:rsid w:val="00115A44"/>
    <w:rsid w:val="001412AF"/>
    <w:rsid w:val="00147988"/>
    <w:rsid w:val="00193698"/>
    <w:rsid w:val="002102C5"/>
    <w:rsid w:val="00246737"/>
    <w:rsid w:val="0025366B"/>
    <w:rsid w:val="00286663"/>
    <w:rsid w:val="00305918"/>
    <w:rsid w:val="0035693A"/>
    <w:rsid w:val="00363E45"/>
    <w:rsid w:val="00377D6F"/>
    <w:rsid w:val="003C3AF5"/>
    <w:rsid w:val="003F5F04"/>
    <w:rsid w:val="00417763"/>
    <w:rsid w:val="00424A51"/>
    <w:rsid w:val="004C7C18"/>
    <w:rsid w:val="004D254A"/>
    <w:rsid w:val="004F11E4"/>
    <w:rsid w:val="005D6531"/>
    <w:rsid w:val="005F1BFE"/>
    <w:rsid w:val="00744F85"/>
    <w:rsid w:val="007C7B8B"/>
    <w:rsid w:val="007D640F"/>
    <w:rsid w:val="00813A1B"/>
    <w:rsid w:val="008F7B8D"/>
    <w:rsid w:val="00934A30"/>
    <w:rsid w:val="009423E9"/>
    <w:rsid w:val="009546BD"/>
    <w:rsid w:val="00974D78"/>
    <w:rsid w:val="00982228"/>
    <w:rsid w:val="00A20D56"/>
    <w:rsid w:val="00A76850"/>
    <w:rsid w:val="00B14E3F"/>
    <w:rsid w:val="00B45E1A"/>
    <w:rsid w:val="00BA7A0A"/>
    <w:rsid w:val="00BE5616"/>
    <w:rsid w:val="00C03EF8"/>
    <w:rsid w:val="00DA4380"/>
    <w:rsid w:val="00DB5550"/>
    <w:rsid w:val="00DF2184"/>
    <w:rsid w:val="00E97326"/>
    <w:rsid w:val="00EB0E9B"/>
    <w:rsid w:val="00EC6194"/>
    <w:rsid w:val="00ED103C"/>
    <w:rsid w:val="00EF6C65"/>
    <w:rsid w:val="00F10133"/>
    <w:rsid w:val="00F35C66"/>
    <w:rsid w:val="00F37CB1"/>
    <w:rsid w:val="00F630EE"/>
    <w:rsid w:val="00F65657"/>
    <w:rsid w:val="00F958B8"/>
    <w:rsid w:val="00FA218C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B046"/>
  <w15:docId w15:val="{0BB5F2EA-BB7C-441B-8AEC-937D5A45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3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D6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upload/iblock/4fe/&#1056;&#1086;&#1089;&#1090;&#1086;&#1074;&#1089;&#1082;&#1072;&#1103;%20&#1086;&#1073;&#1083;_&#1076;&#1086;&#1087;.&#1080;&#1079;&#1074;&#1077;&#1097;&#1077;&#1085;&#1080;&#1077;%20&#1086;%20&#1050;&#1050;&#1056;-2025%20(2)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dastr.ru/upload/iblock/328/&#1056;&#1086;&#1089;&#1090;&#1086;&#1074;&#1089;&#1082;&#1072;&#1103;%20&#1086;&#1073;&#1083;&#1072;&#1089;&#1090;&#1100;_&#1076;&#1086;&#1087;%20&#1080;&#1079;&#1084;&#1077;&#1097;&#1077;&#1085;&#1080;&#1077;%20&#1086;%20&#1050;&#1050;&#1056;-20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dastr.ru/upload/iblock/6c4/&#1048;&#1079;&#1074;&#1077;&#1097;&#1077;&#1085;&#1080;&#1077;%20&#1086;%20&#1085;&#1072;&#1095;&#1072;&#1083;&#1077;%20&#1074;&#1099;&#1087;&#1086;&#1083;&#1085;&#1077;&#1085;&#1080;&#1103;%20&#1082;&#1086;&#1084;&#1087;&#1083;&#1077;&#1082;&#1089;&#1085;&#1099;&#1093;%20&#1082;&#1072;&#1076;&#1072;&#1089;&#1090;&#1088;&#1086;&#1074;&#1099;&#1093;%20&#1088;&#1072;&#1073;&#1086;&#1090;%20&#1092;&#1077;&#1076;&#1077;&#1088;&#1072;&#1083;&#1100;&#1085;&#1086;&#1075;&#1086;%20&#1079;&#1085;&#1072;&#1095;&#1077;&#1085;&#1080;&#1103;%20&#1085;&#1072;%20&#1090;&#1077;&#1088;&#1088;&#1080;&#1090;&#1086;&#1088;&#1080;&#1080;%20&#1056;&#1086;&#1089;&#1090;&#1086;&#1074;&#1089;&#1082;&#1086;&#1081;%20&#1086;&#1073;&#1083;&#1072;&#1089;&#1090;&#1080;%20&#1074;%202025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Фатеева Татьяна Александровна</cp:lastModifiedBy>
  <cp:revision>20</cp:revision>
  <dcterms:created xsi:type="dcterms:W3CDTF">2025-05-06T11:21:00Z</dcterms:created>
  <dcterms:modified xsi:type="dcterms:W3CDTF">2025-10-01T06:03:00Z</dcterms:modified>
</cp:coreProperties>
</file>