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00F" w:rsidRDefault="0087600F" w:rsidP="00CE43D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CA21AA5">
            <wp:extent cx="1713230" cy="68897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600F" w:rsidRPr="0087600F" w:rsidRDefault="0087600F" w:rsidP="00CE43D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7600F">
        <w:rPr>
          <w:rFonts w:ascii="Times New Roman" w:hAnsi="Times New Roman" w:cs="Times New Roman"/>
          <w:b/>
          <w:bCs/>
          <w:sz w:val="20"/>
          <w:szCs w:val="20"/>
        </w:rPr>
        <w:t xml:space="preserve">Пресс-релиз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30</w:t>
      </w:r>
      <w:r w:rsidRPr="0087600F">
        <w:rPr>
          <w:rFonts w:ascii="Times New Roman" w:hAnsi="Times New Roman" w:cs="Times New Roman"/>
          <w:b/>
          <w:bCs/>
          <w:sz w:val="20"/>
          <w:szCs w:val="20"/>
        </w:rPr>
        <w:t>.10.2025</w:t>
      </w:r>
    </w:p>
    <w:p w:rsidR="004726F0" w:rsidRDefault="004726F0" w:rsidP="00CE43D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D0" w:rsidRPr="004726F0" w:rsidRDefault="00CE43D0" w:rsidP="00CE43D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26F0">
        <w:rPr>
          <w:rFonts w:ascii="Times New Roman" w:hAnsi="Times New Roman" w:cs="Times New Roman"/>
          <w:b/>
          <w:bCs/>
          <w:sz w:val="28"/>
          <w:szCs w:val="28"/>
        </w:rPr>
        <w:t>Употребление наименований географических объектов в документах, картографических изданиях и на дорожных знаках</w:t>
      </w:r>
    </w:p>
    <w:p w:rsidR="00CE43D0" w:rsidRPr="004726F0" w:rsidRDefault="00CE43D0" w:rsidP="00CE43D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Ростовской области осуществляет контроль за соблюдением требований к употреблению наименований географических объектов в документах, картографических изданиях и на дорожных знаках на территории Ростовской области.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деятельность является частью федерального государственного контроля (надзора) в области геодезии и картографии.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ведет постоянный мониторинг и надзор за использованием географических наименований в следующих направлениях: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документы: контроль за тем, чтобы в официальных документах, таких как кадастровые выписки, планы и прочие, использовались корректные и официально зарегистрированные названия</w:t>
      </w: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картографические издания: проверка правильности наименований на картах, атласах, в навигационных системах, включая электронные. Выявляются и устраняются опечатки и расхождения в названиях</w:t>
      </w: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дорожные и иные указатели: надзор за соответствием названий на дорожных знаках, табличках с наименованиями улиц и других указателях.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цель государственного контроля - обеспечить единообразное, стабильное и правильное употребление наименований географических объектов на всей территории страны. Это необходимо для сохранения исторического и культурного наследия; предотвращения ошибок и путаницы в официальных документах и навигационных системах; поддержания актуальности и достоверности информации в государственном каталоге географических названий.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Государственный каталог географических названий (ГКГН) </w:t>
      </w:r>
      <w:r w:rsidR="008029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bookmarkStart w:id="0" w:name="_GoBack"/>
      <w:bookmarkEnd w:id="0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федеральная информационная система, ведущая учет и регистрацию наименований географических объектов России и её зон юрисдикции. Он содержит сведения об объектах, их вариантах названий, координатах, административной принадлежности и другую полезную информацию, доступную по запросу.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Любой гражданин может получить сведения из каталога, направив запрос в ППК «</w:t>
      </w:r>
      <w:proofErr w:type="spellStart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Роскадастр</w:t>
      </w:r>
      <w:proofErr w:type="spellEnd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(оператор </w:t>
      </w:r>
      <w:proofErr w:type="spellStart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Госкаталога</w:t>
      </w:r>
      <w:proofErr w:type="spellEnd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36541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Запрос может быть направлен как в письменном, так и в электронном виде.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Управление напоминает, что наименования географических объектов – составная часть исторического и культурного наследия народов Российской Федерации и охраняются государством. Произвольная замена одних наименований географических объектов другими, употребление искаженных наименований географических объектов не допускается.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2025 году сотрудниками Управления выявлены факты нарушения установленных правил употребления наименований географических объектов на дорожных указателях, расположенном на автомобильной дороге федерального значения М-4 «Дон», а также в г. Батайск. На дорожных знаках указано наименование населенного пункта «Ростов» (правильное наименование населенного пункта - «Ростов-на-Дону»).</w:t>
      </w:r>
      <w:r w:rsidRPr="004726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устанавливаются должностные лица, ответственные за указанные нарушения.</w:t>
      </w:r>
    </w:p>
    <w:p w:rsidR="004726F0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Нарушение правил присвоения и употребления наименований географических объектов влечет за собой ответственность, предусмотренную статьей 19.10 КоАП РФ, с наложением наказания в виде административного штрафа на должностных лиц. В соответствии с указанной статьей нарушение установленных правил присвоения или употребления наименований географических объектов влечет наложение административного штрафа на должностных лиц в размере от двух тысяч до трех тысяч рублей.</w:t>
      </w:r>
    </w:p>
    <w:p w:rsidR="00544CBB" w:rsidRPr="004726F0" w:rsidRDefault="004726F0" w:rsidP="004726F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изложенным Управление </w:t>
      </w:r>
      <w:proofErr w:type="spellStart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Ростовской области обращает внимание на необходимость соблюдения установленных законодательством Российской Федерации правил употребления наименований географических объектов в документах, картографических и иных изданиях, на дорожных и иных указателях.</w:t>
      </w:r>
      <w:r w:rsidRPr="004726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Консультацию по вопросам употребления наименований географических объектов можно получить в отделе геодезии и картографии Управления </w:t>
      </w:r>
      <w:proofErr w:type="spellStart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Ростовской области (</w:t>
      </w:r>
      <w:proofErr w:type="spellStart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г.Ростов</w:t>
      </w:r>
      <w:proofErr w:type="spellEnd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-на-Дону, пр. </w:t>
      </w:r>
      <w:proofErr w:type="spellStart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Сиверса</w:t>
      </w:r>
      <w:proofErr w:type="spellEnd"/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д. 22, (тел. 8-938-169-51-32) или направив вопросы в мобильном приложении «Инспектор».</w:t>
      </w: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QR</w:t>
      </w:r>
      <w:r w:rsidRPr="004726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-коды для установки мобильного приложения:</w:t>
      </w:r>
    </w:p>
    <w:p w:rsidR="0087600F" w:rsidRPr="00544CBB" w:rsidRDefault="0087600F" w:rsidP="007157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4CBB" w:rsidRDefault="002B1CC1" w:rsidP="004726F0">
      <w:pPr>
        <w:ind w:firstLine="17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55995E">
            <wp:extent cx="2446020" cy="22718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803" cy="2295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26F0" w:rsidRPr="00E542A4" w:rsidRDefault="004726F0" w:rsidP="008029C3">
      <w:pPr>
        <w:jc w:val="right"/>
        <w:rPr>
          <w:rFonts w:ascii="Times New Roman" w:hAnsi="Times New Roman" w:cs="Times New Roman"/>
          <w:sz w:val="28"/>
          <w:szCs w:val="28"/>
        </w:rPr>
      </w:pPr>
      <w:r w:rsidRPr="00185A6B">
        <w:rPr>
          <w:rFonts w:ascii="Times New Roman" w:hAnsi="Times New Roman" w:cs="Times New Roman"/>
          <w:sz w:val="28"/>
          <w:szCs w:val="28"/>
        </w:rPr>
        <w:t xml:space="preserve">Материалы подготовлены Управлением </w:t>
      </w:r>
      <w:proofErr w:type="spellStart"/>
      <w:r w:rsidRPr="00185A6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185A6B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</w:p>
    <w:sectPr w:rsidR="004726F0" w:rsidRPr="00E54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A4"/>
    <w:rsid w:val="002B1CC1"/>
    <w:rsid w:val="00336541"/>
    <w:rsid w:val="00376982"/>
    <w:rsid w:val="003E05BE"/>
    <w:rsid w:val="004726F0"/>
    <w:rsid w:val="00544CBB"/>
    <w:rsid w:val="005B184B"/>
    <w:rsid w:val="00715741"/>
    <w:rsid w:val="008029C3"/>
    <w:rsid w:val="0087600F"/>
    <w:rsid w:val="008D14D4"/>
    <w:rsid w:val="00A11D34"/>
    <w:rsid w:val="00BA7012"/>
    <w:rsid w:val="00BF731E"/>
    <w:rsid w:val="00C120E7"/>
    <w:rsid w:val="00C91977"/>
    <w:rsid w:val="00CE43D0"/>
    <w:rsid w:val="00D87A5A"/>
    <w:rsid w:val="00DA5B91"/>
    <w:rsid w:val="00E00FD3"/>
    <w:rsid w:val="00E5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A91E0E"/>
  <w15:chartTrackingRefBased/>
  <w15:docId w15:val="{172AEA7A-9CF5-41BA-9470-874E6026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1CC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B1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Германов Сергей Михайлович</dc:creator>
  <cp:keywords/>
  <dc:description/>
  <cp:lastModifiedBy>Фатеева Татьяна Александровна</cp:lastModifiedBy>
  <cp:revision>14</cp:revision>
  <cp:lastPrinted>2025-10-29T13:07:00Z</cp:lastPrinted>
  <dcterms:created xsi:type="dcterms:W3CDTF">2025-10-29T11:40:00Z</dcterms:created>
  <dcterms:modified xsi:type="dcterms:W3CDTF">2025-11-01T08:50:00Z</dcterms:modified>
</cp:coreProperties>
</file>