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5A" w:rsidRDefault="00254E5A" w:rsidP="00B64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077E9A" wp14:editId="6E90B595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4E5A" w:rsidRDefault="00254E5A" w:rsidP="00254E5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t>.07.2025</w:t>
      </w:r>
    </w:p>
    <w:p w:rsidR="00254E5A" w:rsidRPr="00254E5A" w:rsidRDefault="00254E5A" w:rsidP="00B64C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E5A">
        <w:rPr>
          <w:rFonts w:ascii="Times New Roman" w:hAnsi="Times New Roman" w:cs="Times New Roman"/>
          <w:b/>
          <w:sz w:val="28"/>
          <w:szCs w:val="28"/>
        </w:rPr>
        <w:t>Информация о проведении комплексных кадастровых работ на территории Ростовской области в 2025 году</w:t>
      </w:r>
    </w:p>
    <w:p w:rsidR="00A8231D" w:rsidRDefault="00A8231D" w:rsidP="00B64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31D">
        <w:rPr>
          <w:rFonts w:ascii="Times New Roman" w:hAnsi="Times New Roman" w:cs="Times New Roman"/>
          <w:sz w:val="28"/>
          <w:szCs w:val="28"/>
        </w:rPr>
        <w:t xml:space="preserve">На территории Ростовской области комплексные кадастровые </w:t>
      </w:r>
      <w:r w:rsidR="002C0121" w:rsidRPr="00A8231D">
        <w:rPr>
          <w:rFonts w:ascii="Times New Roman" w:hAnsi="Times New Roman" w:cs="Times New Roman"/>
          <w:sz w:val="28"/>
          <w:szCs w:val="28"/>
        </w:rPr>
        <w:t>работы федерального</w:t>
      </w:r>
      <w:r w:rsidRPr="00A8231D">
        <w:rPr>
          <w:rFonts w:ascii="Times New Roman" w:hAnsi="Times New Roman" w:cs="Times New Roman"/>
          <w:sz w:val="28"/>
          <w:szCs w:val="28"/>
        </w:rPr>
        <w:t xml:space="preserve"> значения проводятся в отношении 40 667 объектов недвижимости, расположенных на территории 36 кадастровых кварталов г. Ростова-на-Дону, </w:t>
      </w:r>
      <w:proofErr w:type="spellStart"/>
      <w:r w:rsidRPr="00A8231D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Pr="00A82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31D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A823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8231D">
        <w:rPr>
          <w:rFonts w:ascii="Times New Roman" w:hAnsi="Times New Roman" w:cs="Times New Roman"/>
          <w:sz w:val="28"/>
          <w:szCs w:val="28"/>
        </w:rPr>
        <w:t>Неклиновского</w:t>
      </w:r>
      <w:proofErr w:type="spellEnd"/>
      <w:r w:rsidRPr="00A8231D">
        <w:rPr>
          <w:rFonts w:ascii="Times New Roman" w:hAnsi="Times New Roman" w:cs="Times New Roman"/>
          <w:sz w:val="28"/>
          <w:szCs w:val="28"/>
        </w:rPr>
        <w:t xml:space="preserve"> районов. По результатам работ в Единый государственный реестр недвижимости планируется внести сведения о 20 028 объектах недвижимости. </w:t>
      </w:r>
    </w:p>
    <w:p w:rsidR="00A8231D" w:rsidRDefault="00A8231D" w:rsidP="00B64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31D">
        <w:rPr>
          <w:rFonts w:ascii="Times New Roman" w:hAnsi="Times New Roman" w:cs="Times New Roman"/>
          <w:sz w:val="28"/>
          <w:szCs w:val="28"/>
        </w:rPr>
        <w:t>ККР федерального значения выполняются в соответствии с особенностями, указанными в ст. 42.12. Федерального закона «О кадастровой деятельности» от 24.07.2007 № 221-ФЗ силами ППК «</w:t>
      </w:r>
      <w:proofErr w:type="spellStart"/>
      <w:r w:rsidRPr="00A8231D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A8231D">
        <w:rPr>
          <w:rFonts w:ascii="Times New Roman" w:hAnsi="Times New Roman" w:cs="Times New Roman"/>
          <w:sz w:val="28"/>
          <w:szCs w:val="28"/>
        </w:rPr>
        <w:t>» на основании соглашения между ППК «</w:t>
      </w:r>
      <w:proofErr w:type="spellStart"/>
      <w:r w:rsidRPr="00A8231D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A8231D">
        <w:rPr>
          <w:rFonts w:ascii="Times New Roman" w:hAnsi="Times New Roman" w:cs="Times New Roman"/>
          <w:sz w:val="28"/>
          <w:szCs w:val="28"/>
        </w:rPr>
        <w:t xml:space="preserve">» и федеральным органом исполнительной власти, предоставляющим субсидию на выполнение указанных работ. </w:t>
      </w:r>
    </w:p>
    <w:p w:rsidR="00A8231D" w:rsidRDefault="00A8231D" w:rsidP="00B64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31D">
        <w:rPr>
          <w:rFonts w:ascii="Times New Roman" w:hAnsi="Times New Roman" w:cs="Times New Roman"/>
          <w:sz w:val="28"/>
          <w:szCs w:val="28"/>
        </w:rPr>
        <w:t>В Ростовской области ККР федерального значения выполняются филиалом ППК «</w:t>
      </w:r>
      <w:proofErr w:type="spellStart"/>
      <w:r w:rsidRPr="00A8231D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A8231D">
        <w:rPr>
          <w:rFonts w:ascii="Times New Roman" w:hAnsi="Times New Roman" w:cs="Times New Roman"/>
          <w:sz w:val="28"/>
          <w:szCs w:val="28"/>
        </w:rPr>
        <w:t xml:space="preserve">» по Ростовской области. </w:t>
      </w:r>
    </w:p>
    <w:p w:rsidR="00A8231D" w:rsidRDefault="00A8231D" w:rsidP="00B64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31D">
        <w:rPr>
          <w:rFonts w:ascii="Times New Roman" w:hAnsi="Times New Roman" w:cs="Times New Roman"/>
          <w:sz w:val="28"/>
          <w:szCs w:val="28"/>
        </w:rPr>
        <w:t xml:space="preserve">В настоящее время карты-планы территорий подготовлены в отношении 23 кадастровых кварталов, заседания согласительных комиссий по вопросу согласования местоположения границ земельных участков состоялись в отношении 17 кадастровых кварталов. Утверждены КПТР в отношении 5 кадастровых кварталов. Внесены в ЕГРН сведения о 889 объектах недвижимости. </w:t>
      </w:r>
    </w:p>
    <w:p w:rsidR="00B272B3" w:rsidRPr="00A8231D" w:rsidRDefault="00A8231D" w:rsidP="00B64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июля </w:t>
      </w:r>
      <w:r w:rsidRPr="00A8231D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8231D">
        <w:rPr>
          <w:rFonts w:ascii="Times New Roman" w:hAnsi="Times New Roman" w:cs="Times New Roman"/>
          <w:sz w:val="28"/>
          <w:szCs w:val="28"/>
        </w:rPr>
        <w:t xml:space="preserve"> по Ростовской области состоялось очередное заседание рабочей группы по вопросам проведения ККР федерального значения на территории Ростовской </w:t>
      </w:r>
      <w:r w:rsidR="002C0121" w:rsidRPr="00A8231D">
        <w:rPr>
          <w:rFonts w:ascii="Times New Roman" w:hAnsi="Times New Roman" w:cs="Times New Roman"/>
          <w:sz w:val="28"/>
          <w:szCs w:val="28"/>
        </w:rPr>
        <w:t>области в</w:t>
      </w:r>
      <w:r w:rsidRPr="00A8231D">
        <w:rPr>
          <w:rFonts w:ascii="Times New Roman" w:hAnsi="Times New Roman" w:cs="Times New Roman"/>
          <w:sz w:val="28"/>
          <w:szCs w:val="28"/>
        </w:rPr>
        <w:t xml:space="preserve"> 2025 году.</w:t>
      </w:r>
    </w:p>
    <w:p w:rsidR="00254E5A" w:rsidRDefault="00A8231D" w:rsidP="00254E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31D">
        <w:rPr>
          <w:rFonts w:ascii="Times New Roman" w:hAnsi="Times New Roman" w:cs="Times New Roman"/>
          <w:sz w:val="28"/>
          <w:szCs w:val="28"/>
        </w:rPr>
        <w:t>В заседании рабочей группы приняли участие заместитель руководителя Управления Пашкевич А.А., представители филиала ППК «</w:t>
      </w:r>
      <w:proofErr w:type="spellStart"/>
      <w:r w:rsidRPr="00A8231D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A8231D">
        <w:rPr>
          <w:rFonts w:ascii="Times New Roman" w:hAnsi="Times New Roman" w:cs="Times New Roman"/>
          <w:sz w:val="28"/>
          <w:szCs w:val="28"/>
        </w:rPr>
        <w:t>» по Ростовской области, представители министерства имущественных и земельных отношений, финансового оздоровления предприятий, организаций Ростовской области, а также представители органов местного самоуправления.</w:t>
      </w:r>
      <w:bookmarkStart w:id="0" w:name="_GoBack"/>
      <w:bookmarkEnd w:id="0"/>
    </w:p>
    <w:p w:rsidR="00254E5A" w:rsidRPr="00A8231D" w:rsidRDefault="00254E5A" w:rsidP="00B64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0B3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подготовлены Управлением </w:t>
      </w:r>
      <w:proofErr w:type="spellStart"/>
      <w:r w:rsidRPr="008A20B3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8A20B3">
        <w:rPr>
          <w:rFonts w:ascii="Times New Roman" w:hAnsi="Times New Roman" w:cs="Times New Roman"/>
          <w:sz w:val="28"/>
          <w:szCs w:val="28"/>
          <w:lang w:eastAsia="ru-RU"/>
        </w:rPr>
        <w:t xml:space="preserve"> по Ростовской области</w:t>
      </w:r>
    </w:p>
    <w:sectPr w:rsidR="00254E5A" w:rsidRPr="00A8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29"/>
    <w:rsid w:val="00254E5A"/>
    <w:rsid w:val="002C0121"/>
    <w:rsid w:val="00A8231D"/>
    <w:rsid w:val="00AB3154"/>
    <w:rsid w:val="00B272B3"/>
    <w:rsid w:val="00B64C01"/>
    <w:rsid w:val="00D6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E20A"/>
  <w15:chartTrackingRefBased/>
  <w15:docId w15:val="{91FA79B4-1A2C-4D24-943D-EC33343A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6</cp:revision>
  <dcterms:created xsi:type="dcterms:W3CDTF">2025-08-01T06:06:00Z</dcterms:created>
  <dcterms:modified xsi:type="dcterms:W3CDTF">2025-08-05T05:43:00Z</dcterms:modified>
</cp:coreProperties>
</file>