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B0" w:rsidRDefault="004D20B0" w:rsidP="004D20B0">
      <w:pPr>
        <w:pStyle w:val="a3"/>
        <w:jc w:val="center"/>
      </w:pPr>
      <w:bookmarkStart w:id="0" w:name="_GoBack"/>
      <w:r>
        <w:t>Информация о проведении Всероссийского конкурса на лучшую фотоработу</w:t>
      </w:r>
    </w:p>
    <w:p w:rsidR="009A2E50" w:rsidRDefault="004D20B0" w:rsidP="004D20B0">
      <w:pPr>
        <w:pStyle w:val="a3"/>
        <w:jc w:val="center"/>
      </w:pPr>
      <w:r>
        <w:t xml:space="preserve"> «Охрана труда в действии»</w:t>
      </w:r>
      <w:bookmarkEnd w:id="0"/>
    </w:p>
    <w:p w:rsidR="009A2E50" w:rsidRDefault="009A2E50">
      <w:pPr>
        <w:pStyle w:val="a3"/>
      </w:pPr>
    </w:p>
    <w:p w:rsidR="004D20B0" w:rsidRDefault="004D20B0" w:rsidP="004D20B0">
      <w:pPr>
        <w:pStyle w:val="a3"/>
        <w:jc w:val="center"/>
      </w:pPr>
    </w:p>
    <w:p w:rsidR="004D20B0" w:rsidRDefault="004D20B0" w:rsidP="004D20B0">
      <w:pPr>
        <w:pStyle w:val="a3"/>
        <w:jc w:val="center"/>
      </w:pPr>
    </w:p>
    <w:p w:rsidR="009A2E50" w:rsidRDefault="004D20B0" w:rsidP="004D20B0">
      <w:pPr>
        <w:pStyle w:val="a3"/>
        <w:jc w:val="center"/>
      </w:pPr>
      <w:r>
        <w:t>Уважаемые</w:t>
      </w:r>
      <w:r>
        <w:rPr>
          <w:spacing w:val="-3"/>
        </w:rPr>
        <w:t xml:space="preserve"> </w:t>
      </w:r>
      <w:r>
        <w:rPr>
          <w:spacing w:val="-2"/>
        </w:rPr>
        <w:t>коллеги!</w:t>
      </w:r>
    </w:p>
    <w:p w:rsidR="009A2E50" w:rsidRDefault="009A2E50">
      <w:pPr>
        <w:pStyle w:val="a3"/>
      </w:pPr>
    </w:p>
    <w:p w:rsidR="009A2E50" w:rsidRDefault="004D20B0">
      <w:pPr>
        <w:pStyle w:val="a3"/>
        <w:ind w:left="1" w:right="281" w:firstLine="210"/>
        <w:jc w:val="both"/>
      </w:pPr>
      <w:r>
        <w:t>Информируем о том, что в рамках просветительской кампании «Здоровье. Ответственность. Труд» Министерством труда и социальной защиты Российской Федерации и ФГБУ «ВНИИ труда»</w:t>
      </w:r>
      <w:r>
        <w:rPr>
          <w:spacing w:val="-1"/>
        </w:rPr>
        <w:t xml:space="preserve"> </w:t>
      </w:r>
      <w:r>
        <w:t>Минтруда России со 2 июня по 18 сентября 2025 года проводится Всероссийский конкурс на лучшую фотоработу «Охрана труда в действии» (далее – Фотоконкурс).</w:t>
      </w:r>
    </w:p>
    <w:p w:rsidR="009A2E50" w:rsidRDefault="004D20B0">
      <w:pPr>
        <w:pStyle w:val="a3"/>
        <w:ind w:left="1" w:right="281" w:firstLine="210"/>
        <w:jc w:val="both"/>
      </w:pPr>
      <w:r>
        <w:t xml:space="preserve">Фотоконкурс призван повысить интерес сотрудников российских организаций к охране труда, продемонстрировать культуру безопасности на рабочих местах в различных отраслях экономики. Лучшие фотоработы будут представлены на площадке Всероссийской недели охраны труда в период с 15 по 18 сентября 2025 </w:t>
      </w:r>
      <w:r>
        <w:rPr>
          <w:spacing w:val="-2"/>
        </w:rPr>
        <w:t>года.</w:t>
      </w:r>
    </w:p>
    <w:p w:rsidR="009A2E50" w:rsidRDefault="004D20B0">
      <w:pPr>
        <w:pStyle w:val="a3"/>
        <w:ind w:left="1" w:right="281" w:firstLine="280"/>
        <w:jc w:val="both"/>
      </w:pPr>
      <w:r>
        <w:t>Получить подробную информацию о</w:t>
      </w:r>
      <w:r>
        <w:rPr>
          <w:spacing w:val="40"/>
        </w:rPr>
        <w:t xml:space="preserve"> </w:t>
      </w:r>
      <w:r>
        <w:t>Фотоконкурсе и подать заявку на участие можно на сайте – fotokonkurs.vcot.info.</w:t>
      </w:r>
    </w:p>
    <w:p w:rsidR="004D20B0" w:rsidRDefault="004D20B0">
      <w:pPr>
        <w:pStyle w:val="a3"/>
        <w:ind w:left="1" w:right="281" w:firstLine="210"/>
        <w:jc w:val="both"/>
      </w:pPr>
      <w:r>
        <w:t xml:space="preserve">Прием заявок осуществляется в период со 2 июня по 2 июля 2025 года. </w:t>
      </w:r>
    </w:p>
    <w:p w:rsidR="004D20B0" w:rsidRDefault="004D20B0">
      <w:pPr>
        <w:pStyle w:val="a3"/>
        <w:ind w:left="1" w:right="281" w:firstLine="210"/>
        <w:jc w:val="both"/>
      </w:pPr>
    </w:p>
    <w:p w:rsidR="009A2E50" w:rsidRDefault="009A2E50">
      <w:pPr>
        <w:pStyle w:val="a3"/>
        <w:rPr>
          <w:sz w:val="20"/>
        </w:rPr>
      </w:pPr>
    </w:p>
    <w:p w:rsidR="009A2E50" w:rsidRDefault="009A2E50">
      <w:pPr>
        <w:pStyle w:val="a3"/>
        <w:spacing w:before="96"/>
        <w:rPr>
          <w:sz w:val="20"/>
        </w:rPr>
      </w:pPr>
    </w:p>
    <w:p w:rsidR="009A2E50" w:rsidRDefault="009A2E50">
      <w:pPr>
        <w:pStyle w:val="a3"/>
        <w:rPr>
          <w:sz w:val="20"/>
        </w:rPr>
        <w:sectPr w:rsidR="009A2E50">
          <w:type w:val="continuous"/>
          <w:pgSz w:w="11910" w:h="16840"/>
          <w:pgMar w:top="1040" w:right="283" w:bottom="280" w:left="1133" w:header="720" w:footer="720" w:gutter="0"/>
          <w:cols w:space="720"/>
        </w:sectPr>
      </w:pPr>
    </w:p>
    <w:p w:rsidR="009A2E50" w:rsidRDefault="009A2E50" w:rsidP="004D20B0">
      <w:pPr>
        <w:pStyle w:val="a3"/>
        <w:spacing w:before="88"/>
        <w:ind w:left="3" w:hanging="1"/>
        <w:jc w:val="center"/>
      </w:pPr>
    </w:p>
    <w:sectPr w:rsidR="009A2E50">
      <w:type w:val="continuous"/>
      <w:pgSz w:w="11910" w:h="16840"/>
      <w:pgMar w:top="1040" w:right="283" w:bottom="280" w:left="1133" w:header="720" w:footer="720" w:gutter="0"/>
      <w:cols w:num="2" w:space="720" w:equalWidth="0">
        <w:col w:w="2756" w:space="4690"/>
        <w:col w:w="3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2E50"/>
    <w:rsid w:val="00476802"/>
    <w:rsid w:val="004D20B0"/>
    <w:rsid w:val="009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user31</cp:lastModifiedBy>
  <cp:revision>2</cp:revision>
  <dcterms:created xsi:type="dcterms:W3CDTF">2025-06-30T12:13:00Z</dcterms:created>
  <dcterms:modified xsi:type="dcterms:W3CDTF">2025-06-30T12:13:00Z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Aspose Pty Ltd.</vt:lpwstr>
  </property>
  <property fmtid="{D5CDD505-2E9C-101B-9397-08002B2CF9AE}" pid="4" name="GIDL 0.Q6.RJ.TJ.1B3UH9.1B3UHG.">
    <vt:lpwstr>\Kg==\</vt:lpwstr>
  </property>
  <property fmtid="{D5CDD505-2E9C-101B-9397-08002B2CF9AE}" pid="5" name="LastSaved">
    <vt:filetime>2025-06-30T00:00:00Z</vt:filetime>
  </property>
  <property fmtid="{D5CDD505-2E9C-101B-9397-08002B2CF9AE}" pid="6" name="Producer">
    <vt:lpwstr>Aspose.PDF for .NET 23.2.0</vt:lpwstr>
  </property>
  <property fmtid="{D5CDD505-2E9C-101B-9397-08002B2CF9AE}" pid="7" name="RegNumDateKegel">
    <vt:lpwstr>14</vt:lpwstr>
  </property>
  <property fmtid="{D5CDD505-2E9C-101B-9397-08002B2CF9AE}" pid="8" name="RegNumDateXYP">
    <vt:lpwstr>56,7:614,455:1</vt:lpwstr>
  </property>
  <property fmtid="{D5CDD505-2E9C-101B-9397-08002B2CF9AE}" pid="9" name="SYSTEMID">
    <vt:lpwstr>E72491B5106944979E6F0F39634328DF</vt:lpwstr>
  </property>
  <property fmtid="{D5CDD505-2E9C-101B-9397-08002B2CF9AE}" pid="10" name="SignXYP 0.Q6.RJ.TJ.1B3UH9.1B3UHG.">
    <vt:lpwstr>228,40001:232,71303:1</vt:lpwstr>
  </property>
</Properties>
</file>