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839" w14:textId="77777777" w:rsidR="00B7659B" w:rsidRPr="00B7659B" w:rsidRDefault="00B7659B" w:rsidP="00B7659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7659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марта 2025 года нельзя продавать несовершеннолетним потенциально опасные газосодержащие товары бытового назначения, а также безалкогольные тонизирующие напитки</w:t>
      </w:r>
    </w:p>
    <w:p w14:paraId="09903CDA" w14:textId="40FF1C31" w:rsidR="00B7659B" w:rsidRPr="00B7659B" w:rsidRDefault="00B7659B" w:rsidP="00B7659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7D7B25CC" w14:textId="4ECD9CA4" w:rsidR="00B7659B" w:rsidRPr="00B7659B" w:rsidRDefault="00B7659B" w:rsidP="00B7659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81624D" wp14:editId="2ABDCF7C">
            <wp:extent cx="5940425" cy="5224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028F" w14:textId="77777777" w:rsidR="00B7659B" w:rsidRPr="00B7659B" w:rsidRDefault="00B7659B" w:rsidP="00B765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 1 марта 2025 марта вступил в законную силу Федеральный закон от 08.08.2024 № 304-ФЗ «О запрете продажи безалкогольных тонизирующих напитков (в том числе энергетических) несовершеннолетним», в соответствии с которым организациям, индивидуальным предприятиям,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безалкогольных тонизирующих напитков (в том числе энергетических).</w:t>
      </w:r>
    </w:p>
    <w:p w14:paraId="7C7D2719" w14:textId="77777777" w:rsidR="00B7659B" w:rsidRPr="00B7659B" w:rsidRDefault="00B7659B" w:rsidP="00B765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Также, в соответствии с Федеральным законом от 30.11.2024 № 438-ФЗ «О внесении изменений в отдельные законодательные акты Российской </w:t>
      </w:r>
      <w:r w:rsidRPr="00B7659B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lastRenderedPageBreak/>
        <w:t>Федерации» в целях обеспечения прав детей на охрану здоровья от негативного воздействия сжиженных углеводородных газов или их паров запрещается продажа (в том числе дистанционным способом) несовершеннолетним потенциально опасных газосодержащих товаров бытового назначения.</w:t>
      </w:r>
    </w:p>
    <w:p w14:paraId="6851F3B9" w14:textId="77777777" w:rsidR="00B7659B" w:rsidRPr="00B7659B" w:rsidRDefault="00B7659B" w:rsidP="00B765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случае, если у продавца при продаже указанных товаров возникают сомнения в достижении покупателем совершеннолетия продавец обязан потребовать у покупателя документ, удостоверяющий его личность и позволяющий установить возраст покупателя.</w:t>
      </w:r>
    </w:p>
    <w:p w14:paraId="2AFFF3F9" w14:textId="77777777" w:rsidR="00B7659B" w:rsidRPr="00B7659B" w:rsidRDefault="00B7659B" w:rsidP="00B765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Продавец обязан отказать покупателю в продаже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14:paraId="383F6349" w14:textId="77777777" w:rsidR="00B7659B" w:rsidRPr="00B7659B" w:rsidRDefault="00B7659B" w:rsidP="00B765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659B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Более того, с 1 сентября 2025 года за продажу ребенку опасных газосодержащих товаров бытового назначения будут привлекать к административной ответственности. За реализацию несовершеннолетнему опасных бытовых товаров с газом должностное лицо оштрафуют на сумму от 500 тыс. до 700 тыс. руб., а организацию – от 1,5 млн, до 2 млн. руб.</w:t>
      </w:r>
    </w:p>
    <w:p w14:paraId="313516F8" w14:textId="77777777" w:rsidR="00461BF0" w:rsidRPr="00B7659B" w:rsidRDefault="00461BF0" w:rsidP="00B7659B"/>
    <w:sectPr w:rsidR="00461BF0" w:rsidRPr="00B7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461BF0"/>
    <w:rsid w:val="00B7659B"/>
    <w:rsid w:val="00D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2025-04-27T21:07:00Z</dcterms:created>
  <dcterms:modified xsi:type="dcterms:W3CDTF">2025-04-27T21:07:00Z</dcterms:modified>
</cp:coreProperties>
</file>