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5E5" w:rsidRDefault="00D455E5" w:rsidP="00D455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448BEE" wp14:editId="05B924CC">
            <wp:extent cx="2091055" cy="7315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55E5" w:rsidRPr="00D455E5" w:rsidRDefault="00D455E5" w:rsidP="00D455E5">
      <w:pPr>
        <w:ind w:firstLine="708"/>
        <w:jc w:val="both"/>
        <w:rPr>
          <w:rFonts w:ascii="Times New Roman" w:hAnsi="Times New Roman" w:cs="Times New Roman"/>
          <w:b/>
        </w:rPr>
      </w:pPr>
      <w:r w:rsidRPr="00A26ECA">
        <w:rPr>
          <w:rFonts w:ascii="Times New Roman" w:hAnsi="Times New Roman" w:cs="Times New Roman"/>
          <w:b/>
        </w:rPr>
        <w:t xml:space="preserve">Пресс-релиз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19</w:t>
      </w:r>
      <w:bookmarkStart w:id="0" w:name="_GoBack"/>
      <w:bookmarkEnd w:id="0"/>
      <w:r>
        <w:rPr>
          <w:rFonts w:ascii="Times New Roman" w:hAnsi="Times New Roman" w:cs="Times New Roman"/>
          <w:b/>
        </w:rPr>
        <w:t>.06.2026</w:t>
      </w:r>
    </w:p>
    <w:p w:rsidR="00011F67" w:rsidRPr="00011F67" w:rsidRDefault="00011F67" w:rsidP="00011F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F67">
        <w:rPr>
          <w:rFonts w:ascii="Times New Roman" w:hAnsi="Times New Roman" w:cs="Times New Roman"/>
          <w:b/>
          <w:sz w:val="28"/>
          <w:szCs w:val="28"/>
        </w:rPr>
        <w:t xml:space="preserve">Технический паспорт для снижения </w:t>
      </w:r>
      <w:r w:rsidRPr="00011F67">
        <w:rPr>
          <w:rFonts w:ascii="Times New Roman" w:hAnsi="Times New Roman" w:cs="Times New Roman"/>
          <w:b/>
          <w:sz w:val="28"/>
          <w:szCs w:val="28"/>
        </w:rPr>
        <w:t>тарифа на электроэнергию до 30%</w:t>
      </w:r>
    </w:p>
    <w:p w:rsidR="00011F67" w:rsidRPr="00011F67" w:rsidRDefault="00011F67" w:rsidP="00011F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F67">
        <w:rPr>
          <w:rFonts w:ascii="Times New Roman" w:hAnsi="Times New Roman" w:cs="Times New Roman"/>
          <w:sz w:val="28"/>
          <w:szCs w:val="28"/>
        </w:rPr>
        <w:t xml:space="preserve">Друзья, вы пользуетесь электроплитой или отапливаете дом с помощью </w:t>
      </w:r>
      <w:proofErr w:type="spellStart"/>
      <w:r w:rsidRPr="00011F67">
        <w:rPr>
          <w:rFonts w:ascii="Times New Roman" w:hAnsi="Times New Roman" w:cs="Times New Roman"/>
          <w:sz w:val="28"/>
          <w:szCs w:val="28"/>
        </w:rPr>
        <w:t>электрокотла</w:t>
      </w:r>
      <w:proofErr w:type="spellEnd"/>
      <w:r w:rsidRPr="00011F67">
        <w:rPr>
          <w:rFonts w:ascii="Times New Roman" w:hAnsi="Times New Roman" w:cs="Times New Roman"/>
          <w:sz w:val="28"/>
          <w:szCs w:val="28"/>
        </w:rPr>
        <w:t>, но платите по обычному тарифу? Возможно, вы упускаете шанс заметно сократить расходы на электроэнергию.</w:t>
      </w:r>
      <w:r w:rsidRPr="00011F67">
        <w:rPr>
          <w:rFonts w:ascii="Times New Roman" w:hAnsi="Times New Roman" w:cs="Times New Roman"/>
          <w:sz w:val="28"/>
          <w:szCs w:val="28"/>
        </w:rPr>
        <w:t xml:space="preserve"> Разберемся, как это исправить.</w:t>
      </w:r>
    </w:p>
    <w:p w:rsidR="00011F67" w:rsidRPr="00011F67" w:rsidRDefault="00011F67" w:rsidP="00011F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F67">
        <w:rPr>
          <w:rFonts w:ascii="Times New Roman" w:hAnsi="Times New Roman" w:cs="Times New Roman"/>
          <w:sz w:val="28"/>
          <w:szCs w:val="28"/>
        </w:rPr>
        <w:t xml:space="preserve">Еще в 2011 году Правительство РФ предусмотрело механизм поддержки тех, кто использует электричество не только для освещения и работы техники, но и для готовки или отопления. Постановление от 29.12.2011 № 1178 позволяет применять понижающий коэффициент к тарифу на электроэнергию для жилых помещений со стационарными электроплитами, </w:t>
      </w:r>
      <w:proofErr w:type="spellStart"/>
      <w:r w:rsidRPr="00011F67">
        <w:rPr>
          <w:rFonts w:ascii="Times New Roman" w:hAnsi="Times New Roman" w:cs="Times New Roman"/>
          <w:sz w:val="28"/>
          <w:szCs w:val="28"/>
        </w:rPr>
        <w:t>электрокотлами</w:t>
      </w:r>
      <w:proofErr w:type="spellEnd"/>
      <w:r w:rsidRPr="00011F67">
        <w:rPr>
          <w:rFonts w:ascii="Times New Roman" w:hAnsi="Times New Roman" w:cs="Times New Roman"/>
          <w:sz w:val="28"/>
          <w:szCs w:val="28"/>
        </w:rPr>
        <w:t xml:space="preserve"> и другими электроотопительными установками. Нагрузка на сеть у таких домов и квартир выше, поэтому снижение стоимости киловатт-часов </w:t>
      </w:r>
      <w:r w:rsidRPr="00011F67">
        <w:rPr>
          <w:rFonts w:ascii="Times New Roman" w:hAnsi="Times New Roman" w:cs="Times New Roman"/>
          <w:sz w:val="28"/>
          <w:szCs w:val="28"/>
        </w:rPr>
        <w:t>является справедливым решением.</w:t>
      </w:r>
    </w:p>
    <w:p w:rsidR="00011F67" w:rsidRPr="00011F67" w:rsidRDefault="00011F67" w:rsidP="00011F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F67">
        <w:rPr>
          <w:rFonts w:ascii="Times New Roman" w:hAnsi="Times New Roman" w:cs="Times New Roman"/>
          <w:sz w:val="28"/>
          <w:szCs w:val="28"/>
        </w:rPr>
        <w:t xml:space="preserve">Чтобы подтвердить право на льготу и воспользоваться понижающим коэффициентом, нужно предоставить в </w:t>
      </w:r>
      <w:proofErr w:type="spellStart"/>
      <w:r w:rsidRPr="00011F67">
        <w:rPr>
          <w:rFonts w:ascii="Times New Roman" w:hAnsi="Times New Roman" w:cs="Times New Roman"/>
          <w:sz w:val="28"/>
          <w:szCs w:val="28"/>
        </w:rPr>
        <w:t>энергосбытовую</w:t>
      </w:r>
      <w:proofErr w:type="spellEnd"/>
      <w:r w:rsidRPr="00011F67">
        <w:rPr>
          <w:rFonts w:ascii="Times New Roman" w:hAnsi="Times New Roman" w:cs="Times New Roman"/>
          <w:sz w:val="28"/>
          <w:szCs w:val="28"/>
        </w:rPr>
        <w:t xml:space="preserve"> компанию технический паспорт объекта жилищного фонда. В этом документе должно быть зафиксировано наличие электроплиты, </w:t>
      </w:r>
      <w:proofErr w:type="spellStart"/>
      <w:r w:rsidRPr="00011F67">
        <w:rPr>
          <w:rFonts w:ascii="Times New Roman" w:hAnsi="Times New Roman" w:cs="Times New Roman"/>
          <w:sz w:val="28"/>
          <w:szCs w:val="28"/>
        </w:rPr>
        <w:t>электрокотла</w:t>
      </w:r>
      <w:proofErr w:type="spellEnd"/>
      <w:r w:rsidRPr="00011F67">
        <w:rPr>
          <w:rFonts w:ascii="Times New Roman" w:hAnsi="Times New Roman" w:cs="Times New Roman"/>
          <w:sz w:val="28"/>
          <w:szCs w:val="28"/>
        </w:rPr>
        <w:t xml:space="preserve"> или иной электроотопительной установки. Изготовлением технического паспорта занимаются государственные организации технической инвентаризации,</w:t>
      </w:r>
      <w:r w:rsidRPr="00011F67">
        <w:rPr>
          <w:rFonts w:ascii="Times New Roman" w:hAnsi="Times New Roman" w:cs="Times New Roman"/>
          <w:sz w:val="28"/>
          <w:szCs w:val="28"/>
        </w:rPr>
        <w:t xml:space="preserve"> в том числе ППК «</w:t>
      </w:r>
      <w:proofErr w:type="spellStart"/>
      <w:r w:rsidRPr="00011F67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011F6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11F67" w:rsidRPr="00011F67" w:rsidRDefault="00011F67" w:rsidP="00011F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F67">
        <w:rPr>
          <w:rFonts w:ascii="Times New Roman" w:hAnsi="Times New Roman" w:cs="Times New Roman"/>
          <w:sz w:val="28"/>
          <w:szCs w:val="28"/>
        </w:rPr>
        <w:t xml:space="preserve">Услуга оформления технического паспорта доступна для физических лиц во всех регионах РФ. Важно учитывать, что льгота распространяется исключительно на жилые помещения: квартиры, частные дома или дачи с постоянным проживанием. Обратите внимание, что коммерческие, производственные и административные объекты под </w:t>
      </w:r>
      <w:r w:rsidRPr="00011F67">
        <w:rPr>
          <w:rFonts w:ascii="Times New Roman" w:hAnsi="Times New Roman" w:cs="Times New Roman"/>
          <w:sz w:val="28"/>
          <w:szCs w:val="28"/>
        </w:rPr>
        <w:t>действие программы не попадают.</w:t>
      </w:r>
    </w:p>
    <w:p w:rsidR="00011F67" w:rsidRPr="00011F67" w:rsidRDefault="00011F67" w:rsidP="00011F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F67">
        <w:rPr>
          <w:rFonts w:ascii="Times New Roman" w:hAnsi="Times New Roman" w:cs="Times New Roman"/>
          <w:sz w:val="28"/>
          <w:szCs w:val="28"/>
        </w:rPr>
        <w:t>Понижающий коэффициент – реальный инструмент экономии. А все, что нужно сделать, – обратиться (https://kadastr.ru/services/tekhpasport-dlya-snizheniya-tarifa-na-elektroenergiyu-do-30/) к специалистам филиала ППК «</w:t>
      </w:r>
      <w:proofErr w:type="spellStart"/>
      <w:r w:rsidRPr="00011F67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011F67">
        <w:rPr>
          <w:rFonts w:ascii="Times New Roman" w:hAnsi="Times New Roman" w:cs="Times New Roman"/>
          <w:sz w:val="28"/>
          <w:szCs w:val="28"/>
        </w:rPr>
        <w:t xml:space="preserve">» по Ростовской области для оформления технического паспорта, и затем подать заявление в </w:t>
      </w:r>
      <w:proofErr w:type="spellStart"/>
      <w:r w:rsidRPr="00011F67">
        <w:rPr>
          <w:rFonts w:ascii="Times New Roman" w:hAnsi="Times New Roman" w:cs="Times New Roman"/>
          <w:sz w:val="28"/>
          <w:szCs w:val="28"/>
        </w:rPr>
        <w:t>энергосбытовую</w:t>
      </w:r>
      <w:proofErr w:type="spellEnd"/>
      <w:r w:rsidRPr="00011F67">
        <w:rPr>
          <w:rFonts w:ascii="Times New Roman" w:hAnsi="Times New Roman" w:cs="Times New Roman"/>
          <w:sz w:val="28"/>
          <w:szCs w:val="28"/>
        </w:rPr>
        <w:t xml:space="preserve"> организацию. В результате вы сможете снизить ежемесячные пл</w:t>
      </w:r>
      <w:r w:rsidRPr="00011F67">
        <w:rPr>
          <w:rFonts w:ascii="Times New Roman" w:hAnsi="Times New Roman" w:cs="Times New Roman"/>
          <w:sz w:val="28"/>
          <w:szCs w:val="28"/>
        </w:rPr>
        <w:t xml:space="preserve">атежи за электричество до 30%. </w:t>
      </w:r>
    </w:p>
    <w:p w:rsidR="00011F67" w:rsidRPr="00011F67" w:rsidRDefault="00011F67" w:rsidP="00011F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F67">
        <w:rPr>
          <w:rFonts w:ascii="Times New Roman" w:hAnsi="Times New Roman" w:cs="Times New Roman"/>
          <w:sz w:val="28"/>
          <w:szCs w:val="28"/>
        </w:rPr>
        <w:t>Заказать такой технический паспорт можно, перейдя по указанной ссылке на официальном сайте ППК "</w:t>
      </w:r>
      <w:proofErr w:type="spellStart"/>
      <w:r w:rsidRPr="00011F67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011F67">
        <w:rPr>
          <w:rFonts w:ascii="Times New Roman" w:hAnsi="Times New Roman" w:cs="Times New Roman"/>
          <w:sz w:val="28"/>
          <w:szCs w:val="28"/>
        </w:rPr>
        <w:t>", а также по телефону: 8(863)210-70-08, доб. 8, или по адресу электр</w:t>
      </w:r>
      <w:r w:rsidRPr="00011F67">
        <w:rPr>
          <w:rFonts w:ascii="Times New Roman" w:hAnsi="Times New Roman" w:cs="Times New Roman"/>
          <w:sz w:val="28"/>
          <w:szCs w:val="28"/>
        </w:rPr>
        <w:t>онной почты: dogovor@kadastr.ru</w:t>
      </w:r>
    </w:p>
    <w:p w:rsidR="00011F67" w:rsidRPr="00011F67" w:rsidRDefault="00011F67" w:rsidP="00011F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F67">
        <w:rPr>
          <w:rFonts w:ascii="Times New Roman" w:hAnsi="Times New Roman" w:cs="Times New Roman"/>
          <w:sz w:val="28"/>
          <w:szCs w:val="28"/>
        </w:rPr>
        <w:lastRenderedPageBreak/>
        <w:t>Контакты производственных отделов ППК "</w:t>
      </w:r>
      <w:proofErr w:type="spellStart"/>
      <w:r w:rsidRPr="00011F67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011F67">
        <w:rPr>
          <w:rFonts w:ascii="Times New Roman" w:hAnsi="Times New Roman" w:cs="Times New Roman"/>
          <w:sz w:val="28"/>
          <w:szCs w:val="28"/>
        </w:rPr>
        <w:t>" по Ростовской области: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 xml:space="preserve">г. РОСТОВ-НА-ДОНУ,  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ул. БЕРЕГОВАЯ, 15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 xml:space="preserve">+7(863) 210-70-08, доб. 4690                                   </w:t>
      </w:r>
    </w:p>
    <w:p w:rsidR="00011F67" w:rsidRDefault="00011F67" w:rsidP="00011F67">
      <w:pPr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 </w:t>
      </w:r>
    </w:p>
    <w:p w:rsidR="00011F67" w:rsidRPr="00011F67" w:rsidRDefault="00011F67" w:rsidP="00011F67">
      <w:pPr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 xml:space="preserve">г.  БЕЛАЯ КАЛИТВА,                        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ул. КАЛИНИНА, 29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+7(86383) 4-12-98                         </w:t>
      </w:r>
    </w:p>
    <w:p w:rsidR="00011F67" w:rsidRPr="00011F67" w:rsidRDefault="00011F67" w:rsidP="00011F67">
      <w:pPr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 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 xml:space="preserve">ст. КАГАЛЬНИЦКАЯ,                       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пер. БУДЕННОВССКИЙ, 40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+7(86345) 9-70-49</w:t>
      </w:r>
    </w:p>
    <w:p w:rsidR="00011F67" w:rsidRPr="00011F67" w:rsidRDefault="00011F67" w:rsidP="00011F67">
      <w:pPr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 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 xml:space="preserve">г. НОВОШАХТИНСК,                    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ул. ГОРНЯЦКАЯ, 21А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+7(86369 ) 3-75-36</w:t>
      </w:r>
    </w:p>
    <w:p w:rsidR="00011F67" w:rsidRPr="00011F67" w:rsidRDefault="00011F67" w:rsidP="00011F67">
      <w:pPr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 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 xml:space="preserve">г. ВОЛГОДОНСК,                              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011F67">
        <w:rPr>
          <w:rFonts w:ascii="Times New Roman" w:hAnsi="Times New Roman" w:cs="Times New Roman"/>
          <w:sz w:val="16"/>
          <w:szCs w:val="16"/>
        </w:rPr>
        <w:t>пр-кт</w:t>
      </w:r>
      <w:proofErr w:type="spellEnd"/>
      <w:r w:rsidRPr="00011F67">
        <w:rPr>
          <w:rFonts w:ascii="Times New Roman" w:hAnsi="Times New Roman" w:cs="Times New Roman"/>
          <w:sz w:val="16"/>
          <w:szCs w:val="16"/>
        </w:rPr>
        <w:t xml:space="preserve"> СТРОИТЕЛЕЙ,  18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+7(86392) 6-56-27</w:t>
      </w:r>
    </w:p>
    <w:p w:rsidR="00011F67" w:rsidRPr="00011F67" w:rsidRDefault="00011F67" w:rsidP="00011F67">
      <w:pPr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 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 xml:space="preserve">г. ЗЕРНОГРАД,                                  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ул. МИРА, 18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+7(86359) 3-56-07</w:t>
      </w:r>
    </w:p>
    <w:p w:rsidR="00011F67" w:rsidRPr="00011F67" w:rsidRDefault="00011F67" w:rsidP="00011F67">
      <w:pPr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 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 xml:space="preserve">п. ОРЛОВСКИЙ,                                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ул. ПИОНЕРСКАЯ, 72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+7(86375) 3-27-13</w:t>
      </w:r>
    </w:p>
    <w:p w:rsidR="00011F67" w:rsidRPr="00011F67" w:rsidRDefault="00011F67" w:rsidP="00011F67">
      <w:pPr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 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 xml:space="preserve">г. САЛЬСК,                                           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ул. ЗАВОДСКАЯ, 35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+7(86372) 5-00-33</w:t>
      </w:r>
    </w:p>
    <w:p w:rsidR="00011F67" w:rsidRPr="00011F67" w:rsidRDefault="00011F67" w:rsidP="00011F67">
      <w:pPr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 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011F67">
        <w:rPr>
          <w:rFonts w:ascii="Times New Roman" w:hAnsi="Times New Roman" w:cs="Times New Roman"/>
          <w:sz w:val="16"/>
          <w:szCs w:val="16"/>
        </w:rPr>
        <w:t>г.ТАГАНРОГ</w:t>
      </w:r>
      <w:proofErr w:type="spellEnd"/>
      <w:r w:rsidRPr="00011F67">
        <w:rPr>
          <w:rFonts w:ascii="Times New Roman" w:hAnsi="Times New Roman" w:cs="Times New Roman"/>
          <w:sz w:val="16"/>
          <w:szCs w:val="16"/>
        </w:rPr>
        <w:t xml:space="preserve">,                                      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пер. ПЕТРОВСКАЯ, 44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+7(8634) 38-28-30</w:t>
      </w:r>
    </w:p>
    <w:p w:rsidR="00011F67" w:rsidRPr="00011F67" w:rsidRDefault="00011F67" w:rsidP="00011F67">
      <w:pPr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 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 xml:space="preserve">г. ЦИМЛЯНСК,                                   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ул. Ленина, 129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+7(86391) 5-06-97</w:t>
      </w:r>
    </w:p>
    <w:p w:rsidR="00011F67" w:rsidRPr="00011F67" w:rsidRDefault="00011F67" w:rsidP="00011F67">
      <w:pPr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 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 xml:space="preserve">ст. ВЕШЕНСКАЯ,                              </w:t>
      </w:r>
    </w:p>
    <w:p w:rsidR="00011F67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ул. ШОЛОХОВА, 50</w:t>
      </w:r>
    </w:p>
    <w:p w:rsidR="00EC0004" w:rsidRPr="00011F67" w:rsidRDefault="00011F67" w:rsidP="00011F6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11F67">
        <w:rPr>
          <w:rFonts w:ascii="Times New Roman" w:hAnsi="Times New Roman" w:cs="Times New Roman"/>
          <w:sz w:val="16"/>
          <w:szCs w:val="16"/>
        </w:rPr>
        <w:t>+7(86353) 2-24-5</w:t>
      </w:r>
    </w:p>
    <w:sectPr w:rsidR="00EC0004" w:rsidRPr="00011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C9"/>
    <w:rsid w:val="00011F67"/>
    <w:rsid w:val="006533C9"/>
    <w:rsid w:val="00D455E5"/>
    <w:rsid w:val="00EC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F4C1"/>
  <w15:chartTrackingRefBased/>
  <w15:docId w15:val="{09A4B88B-0536-470A-9F97-90A83246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Татьяна Александровна</dc:creator>
  <cp:keywords/>
  <dc:description/>
  <cp:lastModifiedBy>Фатеева Татьяна Александровна</cp:lastModifiedBy>
  <cp:revision>3</cp:revision>
  <dcterms:created xsi:type="dcterms:W3CDTF">2026-06-24T09:19:00Z</dcterms:created>
  <dcterms:modified xsi:type="dcterms:W3CDTF">2026-06-24T09:25:00Z</dcterms:modified>
</cp:coreProperties>
</file>