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27" w:rsidRDefault="00C00727" w:rsidP="00807B7F">
      <w:pPr>
        <w:pStyle w:val="ConsPlusNormal"/>
        <w:jc w:val="center"/>
        <w:rPr>
          <w:b/>
          <w:bCs/>
        </w:rPr>
      </w:pPr>
      <w:bookmarkStart w:id="0" w:name="_GoBack"/>
      <w:bookmarkEnd w:id="0"/>
    </w:p>
    <w:p w:rsidR="00C00727" w:rsidRDefault="00C00727" w:rsidP="00CB2BF8">
      <w:pPr>
        <w:widowControl w:val="0"/>
        <w:autoSpaceDE w:val="0"/>
        <w:autoSpaceDN w:val="0"/>
        <w:adjustRightInd w:val="0"/>
        <w:spacing w:after="0" w:line="240" w:lineRule="auto"/>
        <w:jc w:val="center"/>
        <w:rPr>
          <w:rFonts w:ascii="Tahoma" w:hAnsi="Tahoma" w:cs="Tahoma"/>
          <w:sz w:val="48"/>
          <w:szCs w:val="48"/>
        </w:rPr>
      </w:pPr>
    </w:p>
    <w:p w:rsidR="00C00727" w:rsidRPr="00CB2BF8" w:rsidRDefault="00C00727" w:rsidP="00807B7F">
      <w:pPr>
        <w:pStyle w:val="ConsPlusNormal"/>
        <w:jc w:val="center"/>
        <w:rPr>
          <w:b/>
          <w:bCs/>
          <w:sz w:val="28"/>
          <w:szCs w:val="28"/>
        </w:rPr>
      </w:pPr>
    </w:p>
    <w:p w:rsidR="00C00727" w:rsidRDefault="00C00727" w:rsidP="00807B7F">
      <w:pPr>
        <w:pStyle w:val="ConsPlusNormal"/>
        <w:jc w:val="center"/>
        <w:rPr>
          <w:b/>
          <w:bCs/>
          <w:sz w:val="28"/>
          <w:szCs w:val="28"/>
        </w:rPr>
      </w:pPr>
    </w:p>
    <w:p w:rsidR="00C00727" w:rsidRDefault="00C00727" w:rsidP="00807B7F">
      <w:pPr>
        <w:pStyle w:val="ConsPlusNormal"/>
        <w:jc w:val="center"/>
        <w:rPr>
          <w:b/>
          <w:bCs/>
          <w:sz w:val="28"/>
          <w:szCs w:val="28"/>
        </w:rPr>
      </w:pPr>
    </w:p>
    <w:p w:rsidR="00C00727" w:rsidRDefault="00C00727" w:rsidP="00920B2D">
      <w:pPr>
        <w:widowControl w:val="0"/>
        <w:autoSpaceDE w:val="0"/>
        <w:autoSpaceDN w:val="0"/>
        <w:adjustRightInd w:val="0"/>
        <w:jc w:val="center"/>
        <w:rPr>
          <w:rFonts w:ascii="Tahoma" w:hAnsi="Tahoma" w:cs="Tahoma"/>
          <w:sz w:val="48"/>
          <w:szCs w:val="48"/>
        </w:rPr>
      </w:pPr>
      <w:proofErr w:type="gramStart"/>
      <w:r w:rsidRPr="00A23F24">
        <w:rPr>
          <w:rFonts w:ascii="Tahoma" w:hAnsi="Tahoma" w:cs="Tahoma"/>
          <w:b/>
          <w:sz w:val="56"/>
          <w:szCs w:val="56"/>
        </w:rPr>
        <w:t>Постановление Правительства РФ от 06.06.2007г. N 352</w:t>
      </w:r>
      <w:r w:rsidRPr="00A23F24">
        <w:rPr>
          <w:rFonts w:ascii="Tahoma" w:hAnsi="Tahoma" w:cs="Tahoma"/>
          <w:b/>
          <w:sz w:val="56"/>
          <w:szCs w:val="56"/>
        </w:rPr>
        <w:br/>
        <w:t>(ред. от 07.12.2011г.)</w:t>
      </w:r>
      <w:r w:rsidRPr="00A23F24">
        <w:rPr>
          <w:rFonts w:ascii="Tahoma" w:hAnsi="Tahoma" w:cs="Tahoma"/>
          <w:b/>
          <w:sz w:val="56"/>
          <w:szCs w:val="56"/>
        </w:rPr>
        <w:br/>
        <w:t>"О мерах по реализации ФЗ "О противодействии терроризму"</w:t>
      </w:r>
      <w:r w:rsidRPr="00A23F24">
        <w:rPr>
          <w:rFonts w:ascii="Tahoma" w:hAnsi="Tahoma" w:cs="Tahoma"/>
          <w:sz w:val="56"/>
          <w:szCs w:val="56"/>
        </w:rPr>
        <w:br/>
      </w:r>
      <w:r w:rsidRPr="005E03DF">
        <w:rPr>
          <w:rFonts w:ascii="Tahoma" w:hAnsi="Tahoma" w:cs="Tahoma"/>
          <w:sz w:val="36"/>
          <w:szCs w:val="36"/>
        </w:rPr>
        <w:t>(вместе с "Положением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 "Положением о применении оружия и боевой техники Вооруженными Силами Российской Федерации для</w:t>
      </w:r>
      <w:proofErr w:type="gramEnd"/>
      <w:r w:rsidRPr="005E03DF">
        <w:rPr>
          <w:rFonts w:ascii="Tahoma" w:hAnsi="Tahoma" w:cs="Tahoma"/>
          <w:sz w:val="36"/>
          <w:szCs w:val="36"/>
        </w:rPr>
        <w:t xml:space="preserve"> </w:t>
      </w:r>
      <w:proofErr w:type="gramStart"/>
      <w:r w:rsidRPr="005E03DF">
        <w:rPr>
          <w:rFonts w:ascii="Tahoma" w:hAnsi="Tahoma" w:cs="Tahoma"/>
          <w:sz w:val="36"/>
          <w:szCs w:val="36"/>
        </w:rPr>
        <w:t>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"Положением о применении Вооруженными Силами Российской Федерации оружия, боевой техники и специальных средств при участии в проведении контртеррористической операции")</w:t>
      </w:r>
      <w:proofErr w:type="gramEnd"/>
    </w:p>
    <w:p w:rsidR="00C00727" w:rsidRDefault="00C00727" w:rsidP="00807B7F">
      <w:pPr>
        <w:pStyle w:val="ConsPlusNormal"/>
        <w:jc w:val="center"/>
        <w:rPr>
          <w:b/>
          <w:bCs/>
          <w:sz w:val="28"/>
          <w:szCs w:val="28"/>
        </w:rPr>
      </w:pPr>
    </w:p>
    <w:p w:rsidR="00C00727" w:rsidRDefault="00C00727" w:rsidP="00807B7F">
      <w:pPr>
        <w:pStyle w:val="ConsPlusNormal"/>
        <w:jc w:val="center"/>
        <w:rPr>
          <w:b/>
          <w:bCs/>
          <w:sz w:val="28"/>
          <w:szCs w:val="28"/>
        </w:rPr>
      </w:pPr>
    </w:p>
    <w:p w:rsidR="00C00727" w:rsidRPr="00920B2D" w:rsidRDefault="00C00727" w:rsidP="00920B2D">
      <w:pPr>
        <w:pStyle w:val="ConsPlusTitle"/>
        <w:jc w:val="center"/>
        <w:rPr>
          <w:rFonts w:ascii="Times New Roman" w:hAnsi="Times New Roman" w:cs="Times New Roman"/>
          <w:sz w:val="28"/>
          <w:szCs w:val="28"/>
        </w:rPr>
      </w:pPr>
      <w:r>
        <w:br w:type="page"/>
      </w:r>
      <w:r w:rsidRPr="00920B2D">
        <w:rPr>
          <w:rFonts w:ascii="Times New Roman" w:hAnsi="Times New Roman" w:cs="Times New Roman"/>
          <w:sz w:val="28"/>
          <w:szCs w:val="28"/>
        </w:rPr>
        <w:lastRenderedPageBreak/>
        <w:t>ПРАВИТЕЛЬСТВО РОССИЙСКОЙ ФЕДЕРАЦИИ</w:t>
      </w:r>
    </w:p>
    <w:p w:rsidR="00C00727" w:rsidRPr="00920B2D" w:rsidRDefault="00C00727" w:rsidP="00920B2D">
      <w:pPr>
        <w:pStyle w:val="ConsPlusTitle"/>
        <w:jc w:val="center"/>
        <w:rPr>
          <w:rFonts w:ascii="Times New Roman" w:hAnsi="Times New Roman" w:cs="Times New Roman"/>
          <w:sz w:val="28"/>
          <w:szCs w:val="28"/>
        </w:rPr>
      </w:pP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ПОСТАНОВЛЕНИЕ</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 xml:space="preserve">от 6 июня </w:t>
      </w:r>
      <w:smartTag w:uri="urn:schemas-microsoft-com:office:smarttags" w:element="metricconverter">
        <w:smartTagPr>
          <w:attr w:name="ProductID" w:val="2007 г"/>
        </w:smartTagPr>
        <w:r w:rsidRPr="00920B2D">
          <w:rPr>
            <w:rFonts w:ascii="Times New Roman" w:hAnsi="Times New Roman" w:cs="Times New Roman"/>
            <w:sz w:val="28"/>
            <w:szCs w:val="28"/>
          </w:rPr>
          <w:t>2007 г</w:t>
        </w:r>
      </w:smartTag>
      <w:r w:rsidRPr="00920B2D">
        <w:rPr>
          <w:rFonts w:ascii="Times New Roman" w:hAnsi="Times New Roman" w:cs="Times New Roman"/>
          <w:sz w:val="28"/>
          <w:szCs w:val="28"/>
        </w:rPr>
        <w:t>. N 352</w:t>
      </w:r>
    </w:p>
    <w:p w:rsidR="00C00727" w:rsidRPr="00920B2D" w:rsidRDefault="00C00727" w:rsidP="00920B2D">
      <w:pPr>
        <w:pStyle w:val="ConsPlusTitle"/>
        <w:jc w:val="center"/>
        <w:rPr>
          <w:rFonts w:ascii="Times New Roman" w:hAnsi="Times New Roman" w:cs="Times New Roman"/>
          <w:sz w:val="28"/>
          <w:szCs w:val="28"/>
        </w:rPr>
      </w:pP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О МЕРАХ ПО РЕАЛИЗАЦИИ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ФЕДЕРАЛЬНОГО ЗАКОНА "О ПРОТИВОДЕЙСТВИИ ТЕРРОРИЗМУ"</w:t>
      </w:r>
    </w:p>
    <w:p w:rsidR="00C00727" w:rsidRPr="00920B2D" w:rsidRDefault="00C00727" w:rsidP="00920B2D">
      <w:pPr>
        <w:pStyle w:val="ConsPlusNormal"/>
        <w:jc w:val="center"/>
        <w:rPr>
          <w:rFonts w:ascii="Times New Roman" w:hAnsi="Times New Roman" w:cs="Times New Roman"/>
          <w:sz w:val="28"/>
          <w:szCs w:val="28"/>
        </w:rPr>
      </w:pPr>
    </w:p>
    <w:p w:rsidR="00C00727" w:rsidRPr="00920B2D" w:rsidRDefault="00C00727" w:rsidP="00920B2D">
      <w:pPr>
        <w:pStyle w:val="ConsPlusNormal"/>
        <w:jc w:val="center"/>
        <w:rPr>
          <w:rFonts w:ascii="Times New Roman" w:hAnsi="Times New Roman" w:cs="Times New Roman"/>
          <w:sz w:val="28"/>
          <w:szCs w:val="28"/>
        </w:rPr>
      </w:pPr>
      <w:r w:rsidRPr="00920B2D">
        <w:rPr>
          <w:rFonts w:ascii="Times New Roman" w:hAnsi="Times New Roman" w:cs="Times New Roman"/>
          <w:sz w:val="28"/>
          <w:szCs w:val="28"/>
        </w:rPr>
        <w:t>(в ред. Постановления Правительства РФ от 07.12.2011 N 1013)</w:t>
      </w:r>
    </w:p>
    <w:p w:rsidR="00C00727" w:rsidRPr="00920B2D" w:rsidRDefault="00C00727" w:rsidP="00920B2D">
      <w:pPr>
        <w:pStyle w:val="ConsPlusNormal"/>
        <w:jc w:val="center"/>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целях реализации Федерального закона "О противодействии терроризму" Правительство Российской Федерации постановляет:</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 Утвердить прилагаемые: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Положение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Положение о применении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Положение о применении Вооруженными Силами Российской Федерации оружия, боевой техники и специальных средств при участии в проведении контртеррористической операции.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2. Министерству обороны Российской Федерации и другим федеральным органам исполнительной власти, осуществляющим противодействие терроризму, привести свои нормативные правовые акты в соответствие с настоящим Постановлением.</w:t>
      </w: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Председатель Правительства</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Российской Федерации</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М.ФРАДКОВ</w:t>
      </w:r>
    </w:p>
    <w:p w:rsidR="00C00727" w:rsidRPr="00920B2D" w:rsidRDefault="00C00727" w:rsidP="00920B2D">
      <w:pPr>
        <w:pStyle w:val="ConsPlusNormal"/>
        <w:jc w:val="right"/>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Утверждено</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Постановлением Правительства</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Российской Федерации</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 xml:space="preserve">от 6 июня </w:t>
      </w:r>
      <w:smartTag w:uri="urn:schemas-microsoft-com:office:smarttags" w:element="metricconverter">
        <w:smartTagPr>
          <w:attr w:name="ProductID" w:val="2007 г"/>
        </w:smartTagPr>
        <w:r w:rsidRPr="00920B2D">
          <w:rPr>
            <w:rFonts w:ascii="Times New Roman" w:hAnsi="Times New Roman" w:cs="Times New Roman"/>
            <w:sz w:val="28"/>
            <w:szCs w:val="28"/>
          </w:rPr>
          <w:t>2007 г</w:t>
        </w:r>
      </w:smartTag>
      <w:r w:rsidRPr="00920B2D">
        <w:rPr>
          <w:rFonts w:ascii="Times New Roman" w:hAnsi="Times New Roman" w:cs="Times New Roman"/>
          <w:sz w:val="28"/>
          <w:szCs w:val="28"/>
        </w:rPr>
        <w:t>. N 352</w:t>
      </w:r>
    </w:p>
    <w:p w:rsidR="00C00727" w:rsidRPr="00920B2D" w:rsidRDefault="00C00727" w:rsidP="00920B2D">
      <w:pPr>
        <w:pStyle w:val="ConsPlusNormal"/>
        <w:ind w:firstLine="540"/>
        <w:jc w:val="right"/>
        <w:rPr>
          <w:rFonts w:ascii="Times New Roman" w:hAnsi="Times New Roman" w:cs="Times New Roman"/>
          <w:sz w:val="28"/>
          <w:szCs w:val="28"/>
        </w:rPr>
      </w:pPr>
    </w:p>
    <w:p w:rsidR="00C00727" w:rsidRPr="00920B2D" w:rsidRDefault="00C00727" w:rsidP="00920B2D">
      <w:pPr>
        <w:pStyle w:val="ConsPlusTitle"/>
        <w:jc w:val="center"/>
        <w:rPr>
          <w:rFonts w:ascii="Times New Roman" w:hAnsi="Times New Roman" w:cs="Times New Roman"/>
          <w:sz w:val="28"/>
          <w:szCs w:val="28"/>
        </w:rPr>
      </w:pPr>
      <w:bookmarkStart w:id="1" w:name="Par31"/>
      <w:bookmarkEnd w:id="1"/>
      <w:r w:rsidRPr="00920B2D">
        <w:rPr>
          <w:rFonts w:ascii="Times New Roman" w:hAnsi="Times New Roman" w:cs="Times New Roman"/>
          <w:sz w:val="28"/>
          <w:szCs w:val="28"/>
        </w:rPr>
        <w:t>ПОЛОЖЕНИЕ</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О ПРИМЕНЕНИИ ОРУЖИЯ И БОЕВОЙ ТЕХНИКИ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ВООРУЖЕННЫМИ СИЛАМИ РОССИЙСКОЙ ФЕДЕРАЦИИ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ДЛЯ УСТРАНЕНИЯ УГРОЗЫ ТЕРРОРИСТИЧЕСКОГО АКТА</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lastRenderedPageBreak/>
        <w:t>В ВОЗДУШНОЙ СРЕДЕ ИЛИ ПРЕСЕЧЕНИЯ</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ТАКОГО ТЕРРОРИСТИЧЕСКОГО АКТА</w:t>
      </w:r>
    </w:p>
    <w:p w:rsidR="00C00727" w:rsidRPr="00920B2D" w:rsidRDefault="00C00727" w:rsidP="00920B2D">
      <w:pPr>
        <w:pStyle w:val="ConsPlusNormal"/>
        <w:jc w:val="center"/>
        <w:rPr>
          <w:rFonts w:ascii="Times New Roman" w:hAnsi="Times New Roman" w:cs="Times New Roman"/>
          <w:sz w:val="28"/>
          <w:szCs w:val="28"/>
        </w:rPr>
      </w:pPr>
    </w:p>
    <w:p w:rsidR="00C00727" w:rsidRPr="00920B2D" w:rsidRDefault="00C00727" w:rsidP="00920B2D">
      <w:pPr>
        <w:pStyle w:val="ConsPlusNormal"/>
        <w:jc w:val="center"/>
        <w:rPr>
          <w:rFonts w:ascii="Times New Roman" w:hAnsi="Times New Roman" w:cs="Times New Roman"/>
          <w:sz w:val="28"/>
          <w:szCs w:val="28"/>
        </w:rPr>
      </w:pPr>
      <w:r w:rsidRPr="00920B2D">
        <w:rPr>
          <w:rFonts w:ascii="Times New Roman" w:hAnsi="Times New Roman" w:cs="Times New Roman"/>
          <w:sz w:val="28"/>
          <w:szCs w:val="28"/>
        </w:rPr>
        <w:t>(в ред. Постановления Правительства РФ от 07.12.2011 N 1013)</w:t>
      </w:r>
    </w:p>
    <w:p w:rsidR="00C00727" w:rsidRPr="00920B2D" w:rsidRDefault="00C00727" w:rsidP="00920B2D">
      <w:pPr>
        <w:pStyle w:val="ConsPlusNormal"/>
        <w:ind w:firstLine="540"/>
        <w:jc w:val="center"/>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2. Оружие и боевая техника Вооруженных Сил Российской Федерации применяются: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в случае нарушения правил использования воздушного пространства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 для пресечения полета воздушного судна путем принуждения к посадке;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если воздушное судно не подчиняется требованиям о посадке и существует реальная опасность гибели людей либо наступления экологической катастрофы - для пресечения полета воздушного судна путем уничтожения;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в случае наличия достоверной информации о возможном использовании воздушного судна для совершения террористического акта или о захвате воздушного судна и возникновения реальной опасности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 - для пресечения полета воздушного судна путем его уничтожения.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3. Меры по устранению угрозы террористического акта в воздушной среде или по пресечению такого террористического акта принимают войска (силы) видов (родов войск) Вооруженных Сил Российской Федерации, привлекаемые к выполнению задач по противовоздушной обороне.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законом "О противодействии терроризму".</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4. Угроза совершения террористического акта определяется на основании информации, поступающей от оперативных органов единой системы организации воздушного движения, о нарушении воздушным судном правил использования воздушного пространства Российской Федерации, а также сведений, поступающих от дежурных средств радиолокационной разведки радиотехнических войск объединений Военно-воздушных сил, других средств разведки (в том числе визуальной), о воздушном судне, выполняющем полет в воздушном пространстве Российской Федерации с нарушением установленных правил, в том числе приближающемся к границе запретной зоны (зоны ограничений полетов) над объектами без специального разрешения, или о внезапном его обнаружении в воздушном пространстве запретной зоны.</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lastRenderedPageBreak/>
        <w:t>5. В случае если воздушное судно нарушает правила использования воздушного пространства Российской Федерации, экипажу воздушного судна передаются принятые в международной практике радиокоманды наземных пунктов управления и (или) радиокоманды, визуальные сигналы, подаваемые поднятыми на перехват летательными аппаратами Вооруженных Сил Российской Федерации с дистанции, обеспечивающей их гарантированное наблюдение.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случае если воздушное судно не реагирует на указанные радиокоманды и визуальные сигналы или отказывается им подчиниться без объяснения причин, данное воздушное судно принуждается к посадке летательными аппаратами Вооруженных Сил Российской Федерации путем применения оружия.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случае если воздушное судно не подчиняется требованиям об осуществлении посадки и существует реальная опасность гибели людей либо наступления экологической катастрофы, в том числе при возникновении непосредственной угрозы воздушного нападения на объекты Российской Федерации, подлежащие прикрытию Вооруженными Силами Российской Федерации, применяются оружие и боевая техника для пресечения полета указанного воздушного судна путем его уничтожения.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6. При применении в отношении воздушного судна оружия и боевой техники на поражение: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экипаж летательного аппарата Вооруженных Сил Российской Федерации перед применением оружия на поражение предупреждает об этом экипаж воздушного судна путем подачи радиокоманд и визуальных сигналов, а имеющий стрелково-пушечное вооружение (при наличии условий) - путем ведения предупредительного огня. Решение об открытии предупредительного огня принимает командир экипажа летательного аппарата Вооруженных Сил Российской Федерации, о чем немедленно докладывает на командный пункт;</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при отсутствии возможности применения летательных аппаратов Вооруженных Сил Российской Федерации применяется оружие наземных (корабельных) средств противовоздушной обороны. Предупреждение о применении оружия в отношении воздушного судна осуществляется с использованием средств радиосвязи;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применение оружия и боевой техники прекращается при выполнении экипажем воздушного судна подаваемых ему радиокоманд, визуальных сигналов и (или) команд, подаваемых путем ведения летательными аппаратами Вооруженных Сил Российской Федерации предупредительного огня;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г) оружие и боевая техника могут применяться в отношении воздушного судна на поражение без предупреждения,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 xml:space="preserve">7. Достоверность информации о возможном использовании воздушного судна для совершения террористического акта или о захвате воздушного судна определяется должностными лицами в порядке, устанавливаемом Министерством </w:t>
      </w:r>
      <w:r w:rsidRPr="00920B2D">
        <w:rPr>
          <w:rFonts w:ascii="Times New Roman" w:hAnsi="Times New Roman" w:cs="Times New Roman"/>
          <w:sz w:val="28"/>
          <w:szCs w:val="28"/>
        </w:rPr>
        <w:lastRenderedPageBreak/>
        <w:t>обороны Российской Федерации совместно с Федеральной службой безопасности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8. При применении оружия и боевой техники в отношении воздушного судна принимаются необходимые меры:</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по обеспечению безопасности полетов при перехвате воздушного судна, по недопущению нарушения летательными аппаратами Вооруженных Сил Российской Федерации воздушного пространства сопредельных государств и попадания средств поражения (ракет, снарядов и т.д.) на территории сопредельных государств;</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по исключению поражения других воздушных судов, недопущению гибели людей, находящихся в этом районе, и (или) наступления экологической катастрофы в результате применения оружия и боевой техники.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9.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Утверждено</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Постановлением Правительства</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Российской Федерации</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от 6 июня 2007 г. N 352</w:t>
      </w:r>
    </w:p>
    <w:p w:rsidR="00C00727" w:rsidRPr="00920B2D" w:rsidRDefault="00C00727" w:rsidP="00920B2D">
      <w:pPr>
        <w:pStyle w:val="ConsPlusNormal"/>
        <w:ind w:firstLine="540"/>
        <w:jc w:val="right"/>
        <w:rPr>
          <w:rFonts w:ascii="Times New Roman" w:hAnsi="Times New Roman" w:cs="Times New Roman"/>
          <w:sz w:val="28"/>
          <w:szCs w:val="28"/>
        </w:rPr>
      </w:pPr>
    </w:p>
    <w:p w:rsidR="00C00727" w:rsidRPr="00920B2D" w:rsidRDefault="00C00727" w:rsidP="00920B2D">
      <w:pPr>
        <w:pStyle w:val="ConsPlusTitle"/>
        <w:jc w:val="center"/>
        <w:rPr>
          <w:rFonts w:ascii="Times New Roman" w:hAnsi="Times New Roman" w:cs="Times New Roman"/>
          <w:sz w:val="28"/>
          <w:szCs w:val="28"/>
        </w:rPr>
      </w:pPr>
      <w:bookmarkStart w:id="2" w:name="Par73"/>
      <w:bookmarkEnd w:id="2"/>
      <w:r w:rsidRPr="00920B2D">
        <w:rPr>
          <w:rFonts w:ascii="Times New Roman" w:hAnsi="Times New Roman" w:cs="Times New Roman"/>
          <w:sz w:val="28"/>
          <w:szCs w:val="28"/>
        </w:rPr>
        <w:t>ПОЛОЖЕНИЕ</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О ПРИМЕНЕНИИ ОРУЖИЯ И БОЕВОЙ ТЕХНИКИ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ВООРУЖЕННЫМИ СИЛАМИ РОССИЙСКОЙ ФЕДЕРАЦИИ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ДЛЯ УСТРАНЕНИЯ УГРОЗЫ ТЕРРОРИСТИЧЕСКОГО АКТА</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ВО ВНУТРЕННИХ ВОДАХ, В ТЕРРИТОРИАЛЬНОМ МОРЕ,</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НА КОНТИНЕНТАЛЬНОМ ШЕЛЬФЕ РОССИЙСКОЙ ФЕДЕРАЦИИ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И ПРИ ОБЕСПЕЧЕНИИ БЕЗОПАСНОСТИ НАЦИОНАЛЬНОГО</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МОРСКОГО СУДОХОДСТВА, В ТОМ ЧИСЛЕ В ПОДВОДНОЙ</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СРЕДЕ, ИЛИ ДЛЯ ПРЕСЕЧЕНИЯ ТАКОГО</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ТЕРРОРИСТИЧЕСКОГО АКТА</w:t>
      </w:r>
    </w:p>
    <w:p w:rsidR="00C00727" w:rsidRPr="00920B2D" w:rsidRDefault="00C00727" w:rsidP="00920B2D">
      <w:pPr>
        <w:pStyle w:val="ConsPlusNormal"/>
        <w:ind w:firstLine="540"/>
        <w:jc w:val="center"/>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2. Оружие и боевая техника Вооруженных Сил Российской Федерации применяются в случае нарушения правил использования водного пространства (подводной среды) Российской Федерации (во внутренних водах, в территориальном море, на континентальном шельфе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 xml:space="preserve">а) если морские или речные суда, корабли, подводные объекты (далее - </w:t>
      </w:r>
      <w:r w:rsidRPr="00920B2D">
        <w:rPr>
          <w:rFonts w:ascii="Times New Roman" w:hAnsi="Times New Roman" w:cs="Times New Roman"/>
          <w:sz w:val="28"/>
          <w:szCs w:val="28"/>
        </w:rPr>
        <w:lastRenderedPageBreak/>
        <w:t>плавательные средства) не реагируют на команды и (или) сигналы прекратить нарушение правил использования водного пространства (подводной среды) Российской Федерации либо отказываются подчиниться требованиям об остановке (всплытии и остановке) без объяснения причин - для пресечения движения плавательного средства путем принуждения к остановке (всплытию и остановке);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 для пресечения движения плавательного средства путем его уничтожения.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3. При обеспечении безопасности национального морского судоходства, в том числе в подводной среде, в целях устранения угрозы террористического акта или пресечения террористического акта оружие военных кораблей (летательных аппаратов) Вооруженных Сил Российской Федерации применяется с учетом норм международного права.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Безопасность национального морского судоходства Вооруженными Силами Российской Федерации обеспечивается путем охраны и обороны российских гражданских, промысловых и научно-исследовательских судов на морских коммуникациях, а также объектов морской экономической деятельности в районах этой деятельности.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4. 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законом "О противодействии терроризму".</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5. Угроза совершения террористического акта, в том числе из подводной среды, определяется на основании поступающей на пункты управления стратегических (оперативно-стратегических, оперативных) объединений (далее - пункты управления) от постов системы наблюдения за надводной (подводной) обстановкой, дежурных кораблей, решающих задачи обеспечения безопасности, информации: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о параметрах движения плавательного средства;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о нарушении плавательным средством границ запретных для плавания и временно опасных для плавания районов и невыполнении им требований об остановке (всплытии и остановке);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о внезапном появлении плавательного средства в границах запретных для плавания и временно опасных для плавания районов.</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6. При возникновении угрозы совершения террористического акта руководителем дежурной смены боевого расчета пункта управления: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принимаются меры по опознаванию и классификации плавательного средства (подводного объекта), установлению с ним связи и передаче требования об остановке (всплытии и остановке);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приводятся в высшую степень готовности средства, осуществляющие непосредственное прикрытие охраняемых объектов;</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организуется передача информации вышестоящим и взаимодействующим пунктам управления.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 xml:space="preserve">7. Применение оружия военных кораблей (летательных аппаратов) Вооруженных Сил Российской Федерации осуществляется в форме ведения </w:t>
      </w:r>
      <w:r w:rsidRPr="00920B2D">
        <w:rPr>
          <w:rFonts w:ascii="Times New Roman" w:hAnsi="Times New Roman" w:cs="Times New Roman"/>
          <w:sz w:val="28"/>
          <w:szCs w:val="28"/>
        </w:rPr>
        <w:lastRenderedPageBreak/>
        <w:t>предупредительного огня и применения оружия на поражение.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Предупредительный огонь по плавательному средству ведется посредством стрельбы впереди по курсу плавательного средства в целях принудить к остановке (всплытию и остановке).</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Применение оружия военных кораблей (летательных аппаратов) Вооруженных Сил Российской Федерации на поражение осуществляется после предупредительного огня. По возможности огонь ведется в кормовую часть плавательного средства в целях прекращения его движения. О применении оружия и действиях плавательного средства командир военного корабля (летательного аппарата) Вооруженных Сил Российской Федерации немедленно докладывает на командный пункт.</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8. Командир военного корабля (летательного аппарата) Вооруженных Сил Российской Федерации перед применением оружия на поражение обязан:</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подать плавательному средству принятые в международной практике сигналы с требованием остановиться (с дистанции, позволяющей экипажу этого плавательного средства увидеть или услышать соответствующие сигналы);</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предупредить о применении оружия против плавательного средства в случае, если оно не выполнит требования об остановке (всплытии и остановке) (с дистанции, позволяющей экипажу плавательного средства увидеть или услышать соответствующие сигналы);</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открыть предупредительный огонь в случае неподчинения плавательного средства требованию об остановке (всплытии и остановке). Решение об открытии предупредительного огня принимает командир военного корабля (летательного аппарата) Вооруженных Сил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9.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или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 В этом случае оружие может применяться за пределами территориального моря Российской Федерации до вхождения плавательного средства в территориальное море иностранного государства.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10. Оружие военных кораблей (летательных аппаратов) Вооруженных Сил Российской Федерации может применяться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по решению командира военного корабля (летательного аппарата):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при обнаружении признаков подготовки террористического акта в отношении военного корабля (летательного аппарата), плавательного средства, охраняемого объекта, если иными способами предупредить его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при преследовании плавательного средства, используемого для совершения террористического акта.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 xml:space="preserve">11. Для оповещения подводного объекта и принуждения его к всплытию и </w:t>
      </w:r>
      <w:r w:rsidRPr="00920B2D">
        <w:rPr>
          <w:rFonts w:ascii="Times New Roman" w:hAnsi="Times New Roman" w:cs="Times New Roman"/>
          <w:sz w:val="28"/>
          <w:szCs w:val="28"/>
        </w:rPr>
        <w:lastRenderedPageBreak/>
        <w:t>остановке подаются предупредительные сигналы. Предупредительные сигналы подаются путем подрыва в воде взрывных источников звука, при этом принимаются все меры, чтобы исключить поражение объекта.</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12. Оружие военных кораблей (летательных аппаратов) Вооруженных Сил Российской Федерации при угрозе нападения из подводной среды применяется по подводному объекту без предупреждения в случае, если он обнаружен внезапно внутри запретного для плавания или временно опасного для плавания района либо движется с большой скоростью в направлении военного корабля, плавательного средства, охраняемого объекта и по своим параметрам может классифицироваться как самоходный подводный транспортировщик заряда взрывчатого вещества (торпеда) и промедление в применении оружия может привести к гибели людей либо наступлению экологической катастрофы.</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13. Применение оружия и боевой техники Вооруженных Сил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осуществляется с минимальной угрозой для безопасности людей и функционирования плавательных средств и охраняемых объектов.</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14.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Утверждено</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Постановлением Правительства</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Российской Федерации</w:t>
      </w:r>
    </w:p>
    <w:p w:rsidR="00C00727" w:rsidRPr="00920B2D" w:rsidRDefault="00C00727" w:rsidP="00920B2D">
      <w:pPr>
        <w:pStyle w:val="ConsPlusNormal"/>
        <w:jc w:val="right"/>
        <w:rPr>
          <w:rFonts w:ascii="Times New Roman" w:hAnsi="Times New Roman" w:cs="Times New Roman"/>
          <w:sz w:val="28"/>
          <w:szCs w:val="28"/>
        </w:rPr>
      </w:pPr>
      <w:r w:rsidRPr="00920B2D">
        <w:rPr>
          <w:rFonts w:ascii="Times New Roman" w:hAnsi="Times New Roman" w:cs="Times New Roman"/>
          <w:sz w:val="28"/>
          <w:szCs w:val="28"/>
        </w:rPr>
        <w:t>от 6 июня 2007 г. N 352</w:t>
      </w:r>
    </w:p>
    <w:p w:rsidR="00C00727" w:rsidRPr="00920B2D" w:rsidRDefault="00C00727" w:rsidP="00920B2D">
      <w:pPr>
        <w:pStyle w:val="ConsPlusNormal"/>
        <w:ind w:firstLine="540"/>
        <w:jc w:val="right"/>
        <w:rPr>
          <w:rFonts w:ascii="Times New Roman" w:hAnsi="Times New Roman" w:cs="Times New Roman"/>
          <w:sz w:val="28"/>
          <w:szCs w:val="28"/>
        </w:rPr>
      </w:pPr>
    </w:p>
    <w:p w:rsidR="00C00727" w:rsidRPr="00920B2D" w:rsidRDefault="00C00727" w:rsidP="00920B2D">
      <w:pPr>
        <w:pStyle w:val="ConsPlusTitle"/>
        <w:jc w:val="center"/>
        <w:rPr>
          <w:rFonts w:ascii="Times New Roman" w:hAnsi="Times New Roman" w:cs="Times New Roman"/>
          <w:sz w:val="28"/>
          <w:szCs w:val="28"/>
        </w:rPr>
      </w:pPr>
      <w:bookmarkStart w:id="3" w:name="Par125"/>
      <w:bookmarkEnd w:id="3"/>
      <w:r w:rsidRPr="00920B2D">
        <w:rPr>
          <w:rFonts w:ascii="Times New Roman" w:hAnsi="Times New Roman" w:cs="Times New Roman"/>
          <w:sz w:val="28"/>
          <w:szCs w:val="28"/>
        </w:rPr>
        <w:t>ПОЛОЖЕНИЕ</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О ПРИМЕНЕНИИ ВООРУЖЕННЫМИ СИЛАМИ РОССИЙСКОЙ ФЕДЕРАЦИИ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ОРУЖИЯ, БОЕВОЙ ТЕХНИКИ И СПЕЦИАЛЬНЫХ СРЕДСТВ ПРИ УЧАСТИИ</w:t>
      </w:r>
    </w:p>
    <w:p w:rsidR="00C00727" w:rsidRPr="00920B2D" w:rsidRDefault="00C00727" w:rsidP="00920B2D">
      <w:pPr>
        <w:pStyle w:val="ConsPlusTitle"/>
        <w:jc w:val="center"/>
        <w:rPr>
          <w:rFonts w:ascii="Times New Roman" w:hAnsi="Times New Roman" w:cs="Times New Roman"/>
          <w:sz w:val="28"/>
          <w:szCs w:val="28"/>
        </w:rPr>
      </w:pPr>
      <w:r w:rsidRPr="00920B2D">
        <w:rPr>
          <w:rFonts w:ascii="Times New Roman" w:hAnsi="Times New Roman" w:cs="Times New Roman"/>
          <w:sz w:val="28"/>
          <w:szCs w:val="28"/>
        </w:rPr>
        <w:t>В ПРОВЕДЕНИИ КОНТРТЕРРОРИСТИЧЕСКОЙ ОПЕРАЦИИ</w:t>
      </w:r>
    </w:p>
    <w:p w:rsidR="00C00727" w:rsidRPr="00920B2D" w:rsidRDefault="00C00727" w:rsidP="00920B2D">
      <w:pPr>
        <w:pStyle w:val="ConsPlusNormal"/>
        <w:ind w:firstLine="540"/>
        <w:jc w:val="center"/>
        <w:rPr>
          <w:rFonts w:ascii="Times New Roman" w:hAnsi="Times New Roman" w:cs="Times New Roman"/>
          <w:sz w:val="28"/>
          <w:szCs w:val="28"/>
        </w:rPr>
      </w:pP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1. Настоящее Положение определяет порядок применения Вооруженными Силами Российской Федерации оружия, боевой техники и специальных средств при участии в проведении контртеррористической операции.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 xml:space="preserve">2. Подразделения, воинские части и соединения Вооруженных Сил Российской Федерации, выделенные в состав группировки сил и средств для проведения контртеррористической операции, применяют оружие, боевую технику и специальные средства на основании боевого приказа (боевого распоряжения) о проведении контртеррористической операции руководителя контртеррористической </w:t>
      </w:r>
      <w:r w:rsidRPr="00920B2D">
        <w:rPr>
          <w:rFonts w:ascii="Times New Roman" w:hAnsi="Times New Roman" w:cs="Times New Roman"/>
          <w:sz w:val="28"/>
          <w:szCs w:val="28"/>
        </w:rPr>
        <w:lastRenderedPageBreak/>
        <w:t>операции.</w:t>
      </w:r>
    </w:p>
    <w:p w:rsidR="00C00727" w:rsidRPr="00920B2D" w:rsidRDefault="00C00727" w:rsidP="00920B2D">
      <w:pPr>
        <w:pStyle w:val="ConsPlusNormal"/>
        <w:ind w:firstLine="540"/>
        <w:jc w:val="both"/>
        <w:rPr>
          <w:rFonts w:ascii="Times New Roman" w:hAnsi="Times New Roman" w:cs="Times New Roman"/>
          <w:sz w:val="28"/>
          <w:szCs w:val="28"/>
        </w:rPr>
      </w:pPr>
      <w:bookmarkStart w:id="4" w:name="Par132"/>
      <w:bookmarkEnd w:id="4"/>
      <w:r w:rsidRPr="00920B2D">
        <w:rPr>
          <w:rFonts w:ascii="Times New Roman" w:hAnsi="Times New Roman" w:cs="Times New Roman"/>
          <w:sz w:val="28"/>
          <w:szCs w:val="28"/>
        </w:rPr>
        <w:t>3. Командиры подразделений, воинских частей и соединений Вооруженных Сил Российской Федерации, входящих в состав группировки сил и средств для проведения контртеррористической операции, отдают соответствующие приказы, распоряжения, команды и сигналы на применение оружия, боевой техники и специальных средств в ходе непосредственного управления возглавляемыми ими подразделениями, воинскими частями и соединениями.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4. Военнослужащие Вооруженных Сил Российской Федерации в ходе контртеррористической операции применяют оружие, боевую технику и специальные средства в соответствии с боевыми уставами и наставлениями Вооруженных Сил Российской Федерации и иными нормативными актами, определяющими порядок применения оружия, боевой техники и специальных средств Вооруженных Сил Российской Федерации.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5. В ходе проведения контртеррористической операции оружие, боевая техника и специальные средства применяются для: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защиты гражданских лиц от нападения, угрожающего их жизни или здоровью, если другими способами и средствами защитить их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освобождения заложников, захваченных зданий, помещений, сооружений, транспортных средств и районов (участков) местности, если другими способами и средствами такое освобождение осуществить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задержания лиц, совершивших (совершающих) нападение на охраняемые объекты, транспортные средства и военнослужащих, в случае оказания ими вооруженного сопротивления или отказа выполнить законное требование о сдаче оружия, если другими способами подавить сопротивление или изъять оружие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г) отражения нападения либо угрозы нападения на охраняемые объекты, транспортные средства и военнослужащих, а также пресечения попытки завладеть их оружием и военной техникой;</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д) пресечения сопротивления, оказываемого военнослужащему Вооруженных Сил Российской Федерации при исполнении им своих обязанностей, если другими способами и средствами пресечь сопротивление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е) остановки транспортного средства путем его повреждения (уничтожения), если водитель транспортного средства отказывается остановиться, несмотря на законные требования военнослужащих, если другими способами и средствами остановить транспортное средство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ж) предупреждения о намерении применить оружие, подачи сигнала или вызова помощи;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з) задержания лиц, причастных к террористической деятельности и пытающихся скрыться, если другими способами и средствами осуществить задержание невозможно.</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6. В качестве специальных средств Вооруженными Силами Российской Федерации могут применяться средства, предназначенные для временного вывода из строя лиц, совершающих террористический акт, вооружения, военной и специальной техники и объектов инфраструктуры при сведении к минимуму летальных исходов, необратимых расстройств здоровья людей, а также физического разрушения материальных средств и загрязнения окружающей среды.</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 xml:space="preserve">7. Запрещается применять специальные средства в отношении женщин с </w:t>
      </w:r>
      <w:r w:rsidRPr="00920B2D">
        <w:rPr>
          <w:rFonts w:ascii="Times New Roman" w:hAnsi="Times New Roman" w:cs="Times New Roman"/>
          <w:sz w:val="28"/>
          <w:szCs w:val="28"/>
        </w:rPr>
        <w:lastRenderedPageBreak/>
        <w:t>видимыми признаками беременности, лиц с явными признаками инвалидности и малолетних, кроме случаев оказания такими лицами вооруженного сопротивления, совершения нападения, угрожающего жизни и здоровью других лиц.</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8. При применении оружия, боевой техники и специальных средств военнослужащий Вооруженных Сил Российской Федерации, участвующий в проведении контртеррористической операции, обязан:</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а) предупредить о намерении применить оружие, боевую технику и специальные средства, предоставив при этом достаточно времени для выполнения законных требований, за исключением случаев, если:</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промедление в применении оружия, боевой техники и специальных средств создает непосредственную опасность для жизни или здоровья гражданских лиц, военнослужащих и других лиц, участвующих в контртеррористической операции, либо реальную угрозу безопасности охраняемых объектов, вооружения и транспортных средств;</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такое предупреждение является невозможным;</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б) обеспечить оказание доврачебной помощи лицам, получившим телесные повреждения;</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в) доложить своему непосредственному командиру (начальнику) о факте применения оружия, боевой техники и специальных средств.</w:t>
      </w:r>
    </w:p>
    <w:p w:rsidR="00C00727" w:rsidRPr="00920B2D" w:rsidRDefault="00C00727" w:rsidP="00920B2D">
      <w:pPr>
        <w:pStyle w:val="ConsPlusNormal"/>
        <w:ind w:firstLine="540"/>
        <w:jc w:val="both"/>
        <w:rPr>
          <w:rFonts w:ascii="Times New Roman" w:hAnsi="Times New Roman" w:cs="Times New Roman"/>
          <w:sz w:val="28"/>
          <w:szCs w:val="28"/>
        </w:rPr>
      </w:pPr>
      <w:r w:rsidRPr="00920B2D">
        <w:rPr>
          <w:rFonts w:ascii="Times New Roman" w:hAnsi="Times New Roman" w:cs="Times New Roman"/>
          <w:sz w:val="28"/>
          <w:szCs w:val="28"/>
        </w:rPr>
        <w:t>9. Должностные лица, указанные в пункте 3 настоящего Положения, обязаны незамедлительно уведомить следственные органы Следственного комитета Российской Федерации о всех случаях ранения или смерти в результате применения оружия, боевой техники и специальных средств в ходе проведения контртеррористической операции.</w:t>
      </w:r>
    </w:p>
    <w:p w:rsidR="00C00727" w:rsidRPr="00920B2D" w:rsidRDefault="00C00727" w:rsidP="00920B2D">
      <w:pPr>
        <w:pStyle w:val="ConsPlusNormal"/>
        <w:jc w:val="both"/>
        <w:rPr>
          <w:rFonts w:ascii="Times New Roman" w:hAnsi="Times New Roman" w:cs="Times New Roman"/>
          <w:sz w:val="28"/>
          <w:szCs w:val="28"/>
        </w:rPr>
      </w:pPr>
      <w:r w:rsidRPr="00920B2D">
        <w:rPr>
          <w:rFonts w:ascii="Times New Roman" w:hAnsi="Times New Roman" w:cs="Times New Roman"/>
          <w:sz w:val="28"/>
          <w:szCs w:val="28"/>
        </w:rPr>
        <w:t>(в ред. Постановления Правительства РФ от 07.12.2011 N 1013)</w:t>
      </w:r>
    </w:p>
    <w:p w:rsidR="00C00727" w:rsidRPr="00920B2D" w:rsidRDefault="00C00727" w:rsidP="00920B2D">
      <w:pPr>
        <w:pStyle w:val="ConsPlusNormal"/>
        <w:jc w:val="both"/>
        <w:outlineLvl w:val="0"/>
        <w:rPr>
          <w:rFonts w:ascii="Times New Roman" w:hAnsi="Times New Roman" w:cs="Times New Roman"/>
          <w:sz w:val="28"/>
          <w:szCs w:val="28"/>
        </w:rPr>
      </w:pPr>
    </w:p>
    <w:sectPr w:rsidR="00C00727" w:rsidRPr="00920B2D" w:rsidSect="00F61471">
      <w:footerReference w:type="even" r:id="rId7"/>
      <w:footerReference w:type="default" r:id="rId8"/>
      <w:pgSz w:w="11906" w:h="16838"/>
      <w:pgMar w:top="567" w:right="566" w:bottom="851" w:left="1133" w:header="57" w:footer="283"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21" w:rsidRDefault="00B52821" w:rsidP="00CD587D">
      <w:pPr>
        <w:spacing w:after="0" w:line="240" w:lineRule="auto"/>
      </w:pPr>
      <w:r>
        <w:separator/>
      </w:r>
    </w:p>
  </w:endnote>
  <w:endnote w:type="continuationSeparator" w:id="0">
    <w:p w:rsidR="00B52821" w:rsidRDefault="00B52821" w:rsidP="00CD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27" w:rsidRDefault="00D60A02" w:rsidP="00120027">
    <w:pPr>
      <w:pStyle w:val="a5"/>
      <w:framePr w:wrap="around" w:vAnchor="text" w:hAnchor="margin" w:xAlign="right" w:y="1"/>
      <w:rPr>
        <w:rStyle w:val="a6"/>
      </w:rPr>
    </w:pPr>
    <w:r>
      <w:rPr>
        <w:rStyle w:val="a6"/>
      </w:rPr>
      <w:fldChar w:fldCharType="begin"/>
    </w:r>
    <w:r w:rsidR="00C00727">
      <w:rPr>
        <w:rStyle w:val="a6"/>
      </w:rPr>
      <w:instrText xml:space="preserve">PAGE  </w:instrText>
    </w:r>
    <w:r>
      <w:rPr>
        <w:rStyle w:val="a6"/>
      </w:rPr>
      <w:fldChar w:fldCharType="end"/>
    </w:r>
  </w:p>
  <w:p w:rsidR="00C00727" w:rsidRDefault="00C00727" w:rsidP="00F6147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27" w:rsidRDefault="00D60A02" w:rsidP="00120027">
    <w:pPr>
      <w:pStyle w:val="a5"/>
      <w:framePr w:wrap="around" w:vAnchor="text" w:hAnchor="margin" w:xAlign="right" w:y="1"/>
      <w:rPr>
        <w:rStyle w:val="a6"/>
      </w:rPr>
    </w:pPr>
    <w:r>
      <w:rPr>
        <w:rStyle w:val="a6"/>
      </w:rPr>
      <w:fldChar w:fldCharType="begin"/>
    </w:r>
    <w:r w:rsidR="00C00727">
      <w:rPr>
        <w:rStyle w:val="a6"/>
      </w:rPr>
      <w:instrText xml:space="preserve">PAGE  </w:instrText>
    </w:r>
    <w:r>
      <w:rPr>
        <w:rStyle w:val="a6"/>
      </w:rPr>
      <w:fldChar w:fldCharType="separate"/>
    </w:r>
    <w:r w:rsidR="00002E6D">
      <w:rPr>
        <w:rStyle w:val="a6"/>
        <w:noProof/>
      </w:rPr>
      <w:t>10</w:t>
    </w:r>
    <w:r>
      <w:rPr>
        <w:rStyle w:val="a6"/>
      </w:rPr>
      <w:fldChar w:fldCharType="end"/>
    </w:r>
  </w:p>
  <w:p w:rsidR="00C00727" w:rsidRDefault="00C00727" w:rsidP="00F61471">
    <w:pPr>
      <w:pStyle w:val="a5"/>
      <w:ind w:right="360"/>
      <w:jc w:val="right"/>
    </w:pPr>
  </w:p>
  <w:p w:rsidR="00C00727" w:rsidRDefault="00C00727">
    <w:pPr>
      <w:pStyle w:val="a5"/>
      <w:jc w:val="right"/>
    </w:pPr>
  </w:p>
  <w:p w:rsidR="00C00727" w:rsidRDefault="00C007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21" w:rsidRDefault="00B52821" w:rsidP="00CD587D">
      <w:pPr>
        <w:spacing w:after="0" w:line="240" w:lineRule="auto"/>
      </w:pPr>
      <w:r>
        <w:separator/>
      </w:r>
    </w:p>
  </w:footnote>
  <w:footnote w:type="continuationSeparator" w:id="0">
    <w:p w:rsidR="00B52821" w:rsidRDefault="00B52821" w:rsidP="00CD5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D3"/>
    <w:rsid w:val="00002357"/>
    <w:rsid w:val="00002E6D"/>
    <w:rsid w:val="00013303"/>
    <w:rsid w:val="000A7717"/>
    <w:rsid w:val="001123E4"/>
    <w:rsid w:val="00120027"/>
    <w:rsid w:val="00124E84"/>
    <w:rsid w:val="001E6475"/>
    <w:rsid w:val="001F2442"/>
    <w:rsid w:val="00224AD7"/>
    <w:rsid w:val="002C69A7"/>
    <w:rsid w:val="002E64C1"/>
    <w:rsid w:val="00356B10"/>
    <w:rsid w:val="003631FE"/>
    <w:rsid w:val="003F5D76"/>
    <w:rsid w:val="00462068"/>
    <w:rsid w:val="004A008D"/>
    <w:rsid w:val="005104B2"/>
    <w:rsid w:val="005313BB"/>
    <w:rsid w:val="00577A12"/>
    <w:rsid w:val="005E03DF"/>
    <w:rsid w:val="00631CE2"/>
    <w:rsid w:val="00640EC7"/>
    <w:rsid w:val="00642578"/>
    <w:rsid w:val="006B3622"/>
    <w:rsid w:val="007B5020"/>
    <w:rsid w:val="007C7E4B"/>
    <w:rsid w:val="007E0FD0"/>
    <w:rsid w:val="007E397A"/>
    <w:rsid w:val="007E536E"/>
    <w:rsid w:val="007F18F5"/>
    <w:rsid w:val="00807B7F"/>
    <w:rsid w:val="00820E65"/>
    <w:rsid w:val="008641C5"/>
    <w:rsid w:val="00865DCF"/>
    <w:rsid w:val="00881A1D"/>
    <w:rsid w:val="00893232"/>
    <w:rsid w:val="008D28FD"/>
    <w:rsid w:val="00920B2D"/>
    <w:rsid w:val="00960EC3"/>
    <w:rsid w:val="00966F52"/>
    <w:rsid w:val="009A4654"/>
    <w:rsid w:val="009A5650"/>
    <w:rsid w:val="009F21B2"/>
    <w:rsid w:val="00A00282"/>
    <w:rsid w:val="00A23F24"/>
    <w:rsid w:val="00A47C76"/>
    <w:rsid w:val="00AA6E51"/>
    <w:rsid w:val="00AE43D3"/>
    <w:rsid w:val="00B45C69"/>
    <w:rsid w:val="00B52821"/>
    <w:rsid w:val="00B70570"/>
    <w:rsid w:val="00BB01EB"/>
    <w:rsid w:val="00C00727"/>
    <w:rsid w:val="00C67D3E"/>
    <w:rsid w:val="00C77A1B"/>
    <w:rsid w:val="00CA50DE"/>
    <w:rsid w:val="00CB2BF8"/>
    <w:rsid w:val="00CD587D"/>
    <w:rsid w:val="00D60A02"/>
    <w:rsid w:val="00DF6D79"/>
    <w:rsid w:val="00E02E93"/>
    <w:rsid w:val="00E57F38"/>
    <w:rsid w:val="00F523FB"/>
    <w:rsid w:val="00F61471"/>
    <w:rsid w:val="00F804A7"/>
    <w:rsid w:val="00FB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2357"/>
    <w:pPr>
      <w:widowControl w:val="0"/>
      <w:autoSpaceDE w:val="0"/>
      <w:autoSpaceDN w:val="0"/>
      <w:adjustRightInd w:val="0"/>
    </w:pPr>
    <w:rPr>
      <w:rFonts w:ascii="Arial" w:hAnsi="Arial" w:cs="Arial"/>
    </w:rPr>
  </w:style>
  <w:style w:type="paragraph" w:customStyle="1" w:styleId="ConsPlusNonformat">
    <w:name w:val="ConsPlusNonformat"/>
    <w:uiPriority w:val="99"/>
    <w:rsid w:val="00002357"/>
    <w:pPr>
      <w:widowControl w:val="0"/>
      <w:autoSpaceDE w:val="0"/>
      <w:autoSpaceDN w:val="0"/>
      <w:adjustRightInd w:val="0"/>
    </w:pPr>
    <w:rPr>
      <w:rFonts w:ascii="Courier New" w:hAnsi="Courier New" w:cs="Courier New"/>
    </w:rPr>
  </w:style>
  <w:style w:type="paragraph" w:customStyle="1" w:styleId="ConsPlusCell">
    <w:name w:val="ConsPlusCell"/>
    <w:uiPriority w:val="99"/>
    <w:rsid w:val="00002357"/>
    <w:pPr>
      <w:widowControl w:val="0"/>
      <w:autoSpaceDE w:val="0"/>
      <w:autoSpaceDN w:val="0"/>
      <w:adjustRightInd w:val="0"/>
    </w:pPr>
    <w:rPr>
      <w:rFonts w:ascii="Arial" w:hAnsi="Arial" w:cs="Arial"/>
    </w:rPr>
  </w:style>
  <w:style w:type="paragraph" w:styleId="a3">
    <w:name w:val="header"/>
    <w:basedOn w:val="a"/>
    <w:link w:val="a4"/>
    <w:uiPriority w:val="99"/>
    <w:semiHidden/>
    <w:rsid w:val="00CD58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D587D"/>
    <w:rPr>
      <w:rFonts w:cs="Times New Roman"/>
    </w:rPr>
  </w:style>
  <w:style w:type="paragraph" w:styleId="a5">
    <w:name w:val="footer"/>
    <w:basedOn w:val="a"/>
    <w:link w:val="1"/>
    <w:uiPriority w:val="99"/>
    <w:rsid w:val="00CD587D"/>
    <w:pPr>
      <w:tabs>
        <w:tab w:val="center" w:pos="4677"/>
        <w:tab w:val="right" w:pos="9355"/>
      </w:tabs>
      <w:spacing w:after="0" w:line="240" w:lineRule="auto"/>
    </w:pPr>
  </w:style>
  <w:style w:type="character" w:customStyle="1" w:styleId="1">
    <w:name w:val="Нижний колонтитул Знак1"/>
    <w:basedOn w:val="a0"/>
    <w:link w:val="a5"/>
    <w:uiPriority w:val="99"/>
    <w:locked/>
    <w:rsid w:val="00CD587D"/>
    <w:rPr>
      <w:rFonts w:cs="Times New Roman"/>
    </w:rPr>
  </w:style>
  <w:style w:type="paragraph" w:customStyle="1" w:styleId="ConsPlusTitle">
    <w:name w:val="ConsPlusTitle"/>
    <w:uiPriority w:val="99"/>
    <w:rsid w:val="00CB2BF8"/>
    <w:pPr>
      <w:widowControl w:val="0"/>
      <w:autoSpaceDE w:val="0"/>
      <w:autoSpaceDN w:val="0"/>
      <w:adjustRightInd w:val="0"/>
    </w:pPr>
    <w:rPr>
      <w:rFonts w:ascii="Arial" w:hAnsi="Arial" w:cs="Arial"/>
      <w:b/>
      <w:bCs/>
    </w:rPr>
  </w:style>
  <w:style w:type="character" w:styleId="a6">
    <w:name w:val="page number"/>
    <w:basedOn w:val="a0"/>
    <w:uiPriority w:val="99"/>
    <w:rsid w:val="00F61471"/>
    <w:rPr>
      <w:rFonts w:cs="Times New Roman"/>
    </w:rPr>
  </w:style>
  <w:style w:type="character" w:customStyle="1" w:styleId="a7">
    <w:name w:val="Нижний колонтитул Знак"/>
    <w:basedOn w:val="a0"/>
    <w:uiPriority w:val="99"/>
    <w:semiHidden/>
    <w:locked/>
    <w:rsid w:val="00F804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2357"/>
    <w:pPr>
      <w:widowControl w:val="0"/>
      <w:autoSpaceDE w:val="0"/>
      <w:autoSpaceDN w:val="0"/>
      <w:adjustRightInd w:val="0"/>
    </w:pPr>
    <w:rPr>
      <w:rFonts w:ascii="Arial" w:hAnsi="Arial" w:cs="Arial"/>
    </w:rPr>
  </w:style>
  <w:style w:type="paragraph" w:customStyle="1" w:styleId="ConsPlusNonformat">
    <w:name w:val="ConsPlusNonformat"/>
    <w:uiPriority w:val="99"/>
    <w:rsid w:val="00002357"/>
    <w:pPr>
      <w:widowControl w:val="0"/>
      <w:autoSpaceDE w:val="0"/>
      <w:autoSpaceDN w:val="0"/>
      <w:adjustRightInd w:val="0"/>
    </w:pPr>
    <w:rPr>
      <w:rFonts w:ascii="Courier New" w:hAnsi="Courier New" w:cs="Courier New"/>
    </w:rPr>
  </w:style>
  <w:style w:type="paragraph" w:customStyle="1" w:styleId="ConsPlusCell">
    <w:name w:val="ConsPlusCell"/>
    <w:uiPriority w:val="99"/>
    <w:rsid w:val="00002357"/>
    <w:pPr>
      <w:widowControl w:val="0"/>
      <w:autoSpaceDE w:val="0"/>
      <w:autoSpaceDN w:val="0"/>
      <w:adjustRightInd w:val="0"/>
    </w:pPr>
    <w:rPr>
      <w:rFonts w:ascii="Arial" w:hAnsi="Arial" w:cs="Arial"/>
    </w:rPr>
  </w:style>
  <w:style w:type="paragraph" w:styleId="a3">
    <w:name w:val="header"/>
    <w:basedOn w:val="a"/>
    <w:link w:val="a4"/>
    <w:uiPriority w:val="99"/>
    <w:semiHidden/>
    <w:rsid w:val="00CD587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D587D"/>
    <w:rPr>
      <w:rFonts w:cs="Times New Roman"/>
    </w:rPr>
  </w:style>
  <w:style w:type="paragraph" w:styleId="a5">
    <w:name w:val="footer"/>
    <w:basedOn w:val="a"/>
    <w:link w:val="1"/>
    <w:uiPriority w:val="99"/>
    <w:rsid w:val="00CD587D"/>
    <w:pPr>
      <w:tabs>
        <w:tab w:val="center" w:pos="4677"/>
        <w:tab w:val="right" w:pos="9355"/>
      </w:tabs>
      <w:spacing w:after="0" w:line="240" w:lineRule="auto"/>
    </w:pPr>
  </w:style>
  <w:style w:type="character" w:customStyle="1" w:styleId="1">
    <w:name w:val="Нижний колонтитул Знак1"/>
    <w:basedOn w:val="a0"/>
    <w:link w:val="a5"/>
    <w:uiPriority w:val="99"/>
    <w:locked/>
    <w:rsid w:val="00CD587D"/>
    <w:rPr>
      <w:rFonts w:cs="Times New Roman"/>
    </w:rPr>
  </w:style>
  <w:style w:type="paragraph" w:customStyle="1" w:styleId="ConsPlusTitle">
    <w:name w:val="ConsPlusTitle"/>
    <w:uiPriority w:val="99"/>
    <w:rsid w:val="00CB2BF8"/>
    <w:pPr>
      <w:widowControl w:val="0"/>
      <w:autoSpaceDE w:val="0"/>
      <w:autoSpaceDN w:val="0"/>
      <w:adjustRightInd w:val="0"/>
    </w:pPr>
    <w:rPr>
      <w:rFonts w:ascii="Arial" w:hAnsi="Arial" w:cs="Arial"/>
      <w:b/>
      <w:bCs/>
    </w:rPr>
  </w:style>
  <w:style w:type="character" w:styleId="a6">
    <w:name w:val="page number"/>
    <w:basedOn w:val="a0"/>
    <w:uiPriority w:val="99"/>
    <w:rsid w:val="00F61471"/>
    <w:rPr>
      <w:rFonts w:cs="Times New Roman"/>
    </w:rPr>
  </w:style>
  <w:style w:type="character" w:customStyle="1" w:styleId="a7">
    <w:name w:val="Нижний колонтитул Знак"/>
    <w:basedOn w:val="a0"/>
    <w:uiPriority w:val="99"/>
    <w:semiHidden/>
    <w:locked/>
    <w:rsid w:val="00F804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Приказ МЧС России от 24.04.2013 N 284"Об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объектах"(За</vt:lpstr>
    </vt:vector>
  </TitlesOfParts>
  <Company>SPecialiST RePack</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24.04.2013 N 284"Об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объектах"(За</dc:title>
  <dc:creator>ConsultantPlus</dc:creator>
  <cp:lastModifiedBy>юрий</cp:lastModifiedBy>
  <cp:revision>2</cp:revision>
  <cp:lastPrinted>2013-09-06T11:05:00Z</cp:lastPrinted>
  <dcterms:created xsi:type="dcterms:W3CDTF">2015-12-07T03:16:00Z</dcterms:created>
  <dcterms:modified xsi:type="dcterms:W3CDTF">2015-12-07T03:16:00Z</dcterms:modified>
</cp:coreProperties>
</file>