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7" w:rsidRDefault="00405107" w:rsidP="008004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D23473" w:rsidP="00D234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0122" w:rsidRDefault="00AE2739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>.</w:t>
      </w:r>
      <w:r w:rsidR="0086630D">
        <w:rPr>
          <w:rFonts w:ascii="Times New Roman" w:hAnsi="Times New Roman" w:cs="Times New Roman"/>
          <w:b w:val="0"/>
          <w:sz w:val="28"/>
          <w:szCs w:val="28"/>
        </w:rPr>
        <w:t>20</w:t>
      </w:r>
      <w:r w:rsidR="009B679C">
        <w:rPr>
          <w:rFonts w:ascii="Times New Roman" w:hAnsi="Times New Roman" w:cs="Times New Roman"/>
          <w:b w:val="0"/>
          <w:sz w:val="28"/>
          <w:szCs w:val="28"/>
        </w:rPr>
        <w:t>2</w:t>
      </w:r>
      <w:r w:rsidR="00085187">
        <w:rPr>
          <w:rFonts w:ascii="Times New Roman" w:hAnsi="Times New Roman" w:cs="Times New Roman"/>
          <w:b w:val="0"/>
          <w:sz w:val="28"/>
          <w:szCs w:val="28"/>
        </w:rPr>
        <w:t>2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1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1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4A012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54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721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4A0122" w:rsidRDefault="004A0122" w:rsidP="004A01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2203" w:rsidRDefault="00592203" w:rsidP="005922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B6A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орядка подготовки документа</w:t>
      </w:r>
    </w:p>
    <w:p w:rsidR="00592203" w:rsidRDefault="00592203" w:rsidP="005922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планирования регулярных перевозок пассажиров и багажа </w:t>
      </w:r>
    </w:p>
    <w:p w:rsidR="00592203" w:rsidRDefault="00592203" w:rsidP="005922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автомобильным транспортом в границах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</w:p>
    <w:p w:rsidR="00592203" w:rsidRDefault="00592203" w:rsidP="00592203">
      <w:pPr>
        <w:pStyle w:val="ConsPlusNormal"/>
        <w:ind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A68" w:rsidRDefault="00592203" w:rsidP="00592203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</w:t>
      </w:r>
      <w:r w:rsidRPr="009D02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275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 220-ФЗ «</w:t>
      </w:r>
      <w:r w:rsidRPr="009D027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275">
        <w:rPr>
          <w:rFonts w:ascii="Times New Roman" w:hAnsi="Times New Roman" w:cs="Times New Roman"/>
          <w:sz w:val="28"/>
          <w:szCs w:val="28"/>
        </w:rPr>
        <w:t xml:space="preserve">, </w:t>
      </w:r>
      <w:r w:rsidR="007B6A68">
        <w:rPr>
          <w:rFonts w:ascii="Times New Roman" w:hAnsi="Times New Roman" w:cs="Times New Roman"/>
          <w:sz w:val="28"/>
          <w:szCs w:val="28"/>
        </w:rPr>
        <w:t>постановлением Администрации Семикаракорского городского поселения от 20.11.2017 № 187 «Об организации регулярных перевозок</w:t>
      </w:r>
      <w:proofErr w:type="gramEnd"/>
      <w:r w:rsidR="007B6A68">
        <w:rPr>
          <w:rFonts w:ascii="Times New Roman" w:hAnsi="Times New Roman" w:cs="Times New Roman"/>
          <w:sz w:val="28"/>
          <w:szCs w:val="28"/>
        </w:rPr>
        <w:t xml:space="preserve"> пассажиров автомобильным транспортом по муниципальным маршрутам регулярных перевозок на территории Семикаракорского городского поселения», </w:t>
      </w:r>
      <w:r w:rsidRPr="009D0275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образования</w:t>
      </w:r>
      <w:r w:rsidR="007B6A68">
        <w:rPr>
          <w:rFonts w:ascii="Times New Roman" w:hAnsi="Times New Roman" w:cs="Times New Roman"/>
          <w:sz w:val="28"/>
          <w:szCs w:val="28"/>
        </w:rPr>
        <w:t xml:space="preserve"> «Семикаракорского городского поселения</w:t>
      </w:r>
      <w:r w:rsidRPr="009D0275">
        <w:rPr>
          <w:rFonts w:ascii="Times New Roman" w:hAnsi="Times New Roman" w:cs="Times New Roman"/>
          <w:sz w:val="28"/>
          <w:szCs w:val="28"/>
        </w:rPr>
        <w:t>,</w:t>
      </w:r>
      <w:r w:rsidR="007B6A68">
        <w:rPr>
          <w:rFonts w:ascii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поселения,</w:t>
      </w:r>
    </w:p>
    <w:p w:rsidR="007B6A68" w:rsidRDefault="007B6A68" w:rsidP="00592203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Default="007B6A68" w:rsidP="007B6A68">
      <w:pPr>
        <w:pStyle w:val="ConsPlusNormal"/>
        <w:ind w:left="-426"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92203" w:rsidRPr="009D0275">
        <w:rPr>
          <w:rFonts w:ascii="Times New Roman" w:hAnsi="Times New Roman" w:cs="Times New Roman"/>
          <w:sz w:val="28"/>
          <w:szCs w:val="28"/>
        </w:rPr>
        <w:t>:</w:t>
      </w:r>
    </w:p>
    <w:p w:rsidR="007B6A68" w:rsidRPr="009D0275" w:rsidRDefault="007B6A68" w:rsidP="007B6A68">
      <w:pPr>
        <w:pStyle w:val="ConsPlusNormal"/>
        <w:ind w:left="-426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6A68" w:rsidRDefault="00592203" w:rsidP="007B6A68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7B6A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0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пассажиров</w:t>
      </w:r>
      <w:proofErr w:type="gramEnd"/>
      <w:r w:rsidRPr="009D0275">
        <w:rPr>
          <w:rFonts w:ascii="Times New Roman" w:hAnsi="Times New Roman" w:cs="Times New Roman"/>
          <w:sz w:val="28"/>
          <w:szCs w:val="28"/>
        </w:rPr>
        <w:t xml:space="preserve"> и багажа по муниципальным маршрутам автомобильным транспортом в границах </w:t>
      </w:r>
      <w:r w:rsidR="007B6A6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B6A6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7B6A68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9D0275">
        <w:rPr>
          <w:rFonts w:ascii="Times New Roman" w:hAnsi="Times New Roman" w:cs="Times New Roman"/>
          <w:sz w:val="28"/>
          <w:szCs w:val="28"/>
        </w:rPr>
        <w:t>согласно приложению к постановлению.</w:t>
      </w:r>
    </w:p>
    <w:p w:rsidR="007B6A68" w:rsidRPr="00A12571" w:rsidRDefault="007B6A68" w:rsidP="007B6A68">
      <w:pPr>
        <w:pStyle w:val="ConsTitle"/>
        <w:widowControl/>
        <w:ind w:left="-426"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6A68">
        <w:rPr>
          <w:rFonts w:ascii="Times New Roman" w:hAnsi="Times New Roman" w:cs="Times New Roman"/>
          <w:b w:val="0"/>
          <w:sz w:val="28"/>
          <w:szCs w:val="28"/>
        </w:rPr>
        <w:t>2</w:t>
      </w:r>
      <w:r w:rsidR="00592203" w:rsidRPr="007B6A68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592203" w:rsidRPr="009D0275" w:rsidRDefault="007B6A68" w:rsidP="007B6A68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592203" w:rsidRPr="009D02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2203" w:rsidRPr="009D0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2203" w:rsidRPr="009D027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 по городскому хозяйству</w:t>
      </w:r>
      <w:r w:rsidR="00267189">
        <w:rPr>
          <w:rFonts w:ascii="Times New Roman" w:hAnsi="Times New Roman" w:cs="Times New Roman"/>
          <w:sz w:val="28"/>
          <w:szCs w:val="28"/>
        </w:rPr>
        <w:t xml:space="preserve"> Ильина М.Н.</w:t>
      </w:r>
    </w:p>
    <w:p w:rsidR="00592203" w:rsidRDefault="00592203" w:rsidP="0026718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189" w:rsidRDefault="00267189" w:rsidP="0026718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189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67189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267189" w:rsidRPr="009D0275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А.Н. Черненко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67189" w:rsidRPr="00267189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89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267189" w:rsidRPr="00267189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8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F5902">
        <w:rPr>
          <w:rFonts w:ascii="Times New Roman" w:hAnsi="Times New Roman" w:cs="Times New Roman"/>
          <w:sz w:val="24"/>
          <w:szCs w:val="24"/>
        </w:rPr>
        <w:t>ФЭ и БУ</w:t>
      </w:r>
    </w:p>
    <w:p w:rsidR="00592203" w:rsidRPr="00267189" w:rsidRDefault="00267189" w:rsidP="00267189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8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FF5902">
        <w:rPr>
          <w:rFonts w:ascii="Times New Roman" w:hAnsi="Times New Roman" w:cs="Times New Roman"/>
          <w:sz w:val="24"/>
          <w:szCs w:val="24"/>
        </w:rPr>
        <w:t>Чайкина О.Ю.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7ED5" w:rsidRDefault="007E7ED5" w:rsidP="00267189">
      <w:pPr>
        <w:pStyle w:val="ConsPlusNormal"/>
        <w:ind w:left="-426" w:right="-14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203" w:rsidRPr="009D0275" w:rsidRDefault="00AE2739" w:rsidP="00AE2739">
      <w:pPr>
        <w:pStyle w:val="ConsPlusNormal"/>
        <w:ind w:left="-426"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92203" w:rsidRPr="009D0275">
        <w:rPr>
          <w:rFonts w:ascii="Times New Roman" w:hAnsi="Times New Roman" w:cs="Times New Roman"/>
          <w:sz w:val="28"/>
          <w:szCs w:val="28"/>
        </w:rPr>
        <w:t>Приложение</w:t>
      </w:r>
    </w:p>
    <w:p w:rsidR="00592203" w:rsidRPr="009D0275" w:rsidRDefault="00592203" w:rsidP="00AE2739">
      <w:pPr>
        <w:pStyle w:val="ConsPlusNormal"/>
        <w:ind w:left="-426" w:right="-143"/>
        <w:jc w:val="right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к постановлению</w:t>
      </w:r>
      <w:r w:rsidR="00267189">
        <w:rPr>
          <w:rFonts w:ascii="Times New Roman" w:hAnsi="Times New Roman" w:cs="Times New Roman"/>
          <w:sz w:val="28"/>
          <w:szCs w:val="28"/>
        </w:rPr>
        <w:t xml:space="preserve"> </w:t>
      </w:r>
      <w:r w:rsidRPr="009D027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2203" w:rsidRPr="009D0275" w:rsidRDefault="00267189" w:rsidP="00AE2739">
      <w:pPr>
        <w:pStyle w:val="ConsPlusNormal"/>
        <w:ind w:left="-426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92203" w:rsidRPr="009D0275" w:rsidRDefault="00AE2739" w:rsidP="00AE2739">
      <w:pPr>
        <w:pStyle w:val="ConsPlusNormal"/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2671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671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67189">
        <w:rPr>
          <w:rFonts w:ascii="Times New Roman" w:hAnsi="Times New Roman" w:cs="Times New Roman"/>
          <w:sz w:val="28"/>
          <w:szCs w:val="28"/>
        </w:rPr>
        <w:t>.2022 №</w:t>
      </w:r>
      <w:r w:rsidR="00592203" w:rsidRPr="009D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721</w:t>
      </w:r>
    </w:p>
    <w:p w:rsidR="00592203" w:rsidRPr="009D0275" w:rsidRDefault="00592203" w:rsidP="00267189">
      <w:pPr>
        <w:pStyle w:val="ConsPlusNormal"/>
        <w:ind w:left="-426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267189" w:rsidRDefault="00267189" w:rsidP="00592203">
      <w:pPr>
        <w:pStyle w:val="ConsPlusTitle"/>
        <w:ind w:left="-426" w:right="-143"/>
        <w:jc w:val="center"/>
      </w:pPr>
      <w:bookmarkStart w:id="1" w:name="P34"/>
      <w:bookmarkEnd w:id="1"/>
    </w:p>
    <w:p w:rsidR="005E2666" w:rsidRDefault="005E2666" w:rsidP="00592203">
      <w:pPr>
        <w:pStyle w:val="ConsPlusTitle"/>
        <w:ind w:left="-426" w:right="-143"/>
        <w:jc w:val="center"/>
      </w:pPr>
    </w:p>
    <w:p w:rsidR="00267189" w:rsidRDefault="00C02DB0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hyperlink w:anchor="P34" w:history="1">
        <w:proofErr w:type="gramStart"/>
        <w:r w:rsidR="00267189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5E2666">
        <w:rPr>
          <w:rFonts w:ascii="Times New Roman" w:hAnsi="Times New Roman" w:cs="Times New Roman"/>
          <w:sz w:val="28"/>
          <w:szCs w:val="28"/>
        </w:rPr>
        <w:t>орядок</w:t>
      </w:r>
      <w:r w:rsidR="00267189" w:rsidRPr="009D0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89" w:rsidRDefault="00267189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</w:t>
      </w:r>
    </w:p>
    <w:p w:rsidR="00267189" w:rsidRDefault="00267189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 пассажиров и багажа по муниципальным маршрутам автомобильным транспортом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67189" w:rsidRDefault="00267189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267189" w:rsidRDefault="00267189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67189" w:rsidRDefault="00267189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92203" w:rsidRPr="009D0275" w:rsidRDefault="005E2666" w:rsidP="005E2666">
      <w:pPr>
        <w:pStyle w:val="ConsPlusTitle"/>
        <w:ind w:right="-14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92203" w:rsidRPr="009D02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E2666" w:rsidRDefault="00592203" w:rsidP="005E2666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 xml:space="preserve">Настоящий порядок подготовки документа планирования регулярных перевозок пассажиров и багажа по муниципальным маршрутам автомобильным транспортом в границах </w:t>
      </w:r>
      <w:r w:rsidR="005E266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E266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E266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0275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подготовки, содержание и структуру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</w:t>
      </w:r>
      <w:r w:rsidR="005E266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E266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E2666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9D0275">
        <w:rPr>
          <w:rFonts w:ascii="Times New Roman" w:hAnsi="Times New Roman" w:cs="Times New Roman"/>
          <w:sz w:val="28"/>
          <w:szCs w:val="28"/>
        </w:rPr>
        <w:t>(далее - документ планирования регулярных перевозок).</w:t>
      </w:r>
      <w:proofErr w:type="gramEnd"/>
    </w:p>
    <w:p w:rsidR="005E2666" w:rsidRDefault="00592203" w:rsidP="005E2666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1.2. При разработке документа планирования регулярных перевозок учитывается структура муниципальных перевозок и сведения, имеющиеся в документах планирования </w:t>
      </w:r>
      <w:r w:rsidR="005E2666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Семикаракорского городского поселения</w:t>
      </w:r>
      <w:r w:rsidRPr="009D0275">
        <w:rPr>
          <w:rFonts w:ascii="Times New Roman" w:hAnsi="Times New Roman" w:cs="Times New Roman"/>
          <w:sz w:val="28"/>
          <w:szCs w:val="28"/>
        </w:rPr>
        <w:t>, уполномоченного на осуществление функций по организации регулярных перевозок.</w:t>
      </w:r>
    </w:p>
    <w:p w:rsidR="00592203" w:rsidRPr="009D0275" w:rsidRDefault="00592203" w:rsidP="005E2666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1.3. При необходимости разработка документа планирования регулярных перевозок проводится одновременно с корректировкой </w:t>
      </w:r>
      <w:r w:rsidR="0066490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0275">
        <w:rPr>
          <w:rFonts w:ascii="Times New Roman" w:hAnsi="Times New Roman" w:cs="Times New Roman"/>
          <w:sz w:val="28"/>
          <w:szCs w:val="28"/>
        </w:rPr>
        <w:t>документов транспортного планирования.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Pr="009D0275" w:rsidRDefault="00592203" w:rsidP="00592203">
      <w:pPr>
        <w:pStyle w:val="ConsPlusTitle"/>
        <w:ind w:left="-426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2. Процедура подготовки документа планирования</w:t>
      </w:r>
    </w:p>
    <w:p w:rsidR="00592203" w:rsidRPr="009D0275" w:rsidRDefault="00592203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2.1. Документ планирования регулярных перевозок разрабатывается </w:t>
      </w:r>
      <w:r w:rsidR="00664901">
        <w:rPr>
          <w:rFonts w:ascii="Times New Roman" w:hAnsi="Times New Roman" w:cs="Times New Roman"/>
          <w:sz w:val="28"/>
          <w:szCs w:val="28"/>
        </w:rPr>
        <w:t xml:space="preserve">отделом муниципального хозяйства </w:t>
      </w:r>
      <w:r w:rsidRPr="009D0275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и утверждается правовым актом Администрации </w:t>
      </w:r>
      <w:r w:rsidR="00664901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9D0275">
        <w:rPr>
          <w:rFonts w:ascii="Times New Roman" w:hAnsi="Times New Roman" w:cs="Times New Roman"/>
          <w:sz w:val="28"/>
          <w:szCs w:val="28"/>
        </w:rPr>
        <w:t>на срок не менее пяти лет.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2.2. Изменения в документ планирования регулярных перевозок разрабатываются уполномоченным органом и утверждаются правовым актом Администрации</w:t>
      </w:r>
      <w:r w:rsidR="00664901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9D0275">
        <w:rPr>
          <w:rFonts w:ascii="Times New Roman" w:hAnsi="Times New Roman" w:cs="Times New Roman"/>
          <w:sz w:val="28"/>
          <w:szCs w:val="28"/>
        </w:rPr>
        <w:t>.</w:t>
      </w:r>
    </w:p>
    <w:p w:rsidR="00592203" w:rsidRPr="009D0275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2.3. Документ планирования регулярных перевозок разрабатывается на основании документов территориального, транспортного и социально-экономического</w:t>
      </w:r>
      <w:r w:rsidR="00664901">
        <w:rPr>
          <w:rFonts w:ascii="Times New Roman" w:hAnsi="Times New Roman" w:cs="Times New Roman"/>
          <w:sz w:val="28"/>
          <w:szCs w:val="28"/>
        </w:rPr>
        <w:t xml:space="preserve"> планирования (при их наличии)</w:t>
      </w:r>
      <w:r w:rsidRPr="009D0275">
        <w:rPr>
          <w:rFonts w:ascii="Times New Roman" w:hAnsi="Times New Roman" w:cs="Times New Roman"/>
          <w:sz w:val="28"/>
          <w:szCs w:val="28"/>
        </w:rPr>
        <w:t>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2.4. При разработке и внесении изменений в документ планирования </w:t>
      </w:r>
      <w:r w:rsidRPr="009D0275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 учитываются предложения населения и иных заинтересованных сторон.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2.5. Основаниями для внесения изменений в документ планирования регулярных перевозок являются: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изменения в застройке территории и соответствующие изменения транспортного спроса;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изменения конфигурации улично-дорожной сети и схем организации дорожного движения;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иные причины, возникшие вследствие изменений показателей транспортного спроса, транспортных корреспонденций населения;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>параметров обслуживания маршрутов регулярных перевозок пассажиров</w:t>
      </w:r>
      <w:proofErr w:type="gramEnd"/>
      <w:r w:rsidRPr="009D0275">
        <w:rPr>
          <w:rFonts w:ascii="Times New Roman" w:hAnsi="Times New Roman" w:cs="Times New Roman"/>
          <w:sz w:val="28"/>
          <w:szCs w:val="28"/>
        </w:rPr>
        <w:t xml:space="preserve"> и багажа;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установление, изменение или отмена маршрутов регулярных перевозок пассажиров и багажа (по основаниям, изложенным в </w:t>
      </w:r>
      <w:hyperlink r:id="rId7" w:history="1">
        <w:r w:rsidRPr="00664901">
          <w:rPr>
            <w:rFonts w:ascii="Times New Roman" w:hAnsi="Times New Roman" w:cs="Times New Roman"/>
            <w:sz w:val="28"/>
            <w:szCs w:val="28"/>
          </w:rPr>
          <w:t>статье 12</w:t>
        </w:r>
      </w:hyperlink>
      <w:r w:rsidRPr="009D0275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</w:t>
      </w:r>
      <w:r w:rsidR="00664901">
        <w:rPr>
          <w:rFonts w:ascii="Times New Roman" w:hAnsi="Times New Roman" w:cs="Times New Roman"/>
          <w:sz w:val="28"/>
          <w:szCs w:val="28"/>
        </w:rPr>
        <w:t>№</w:t>
      </w:r>
      <w:r w:rsidRPr="009D0275">
        <w:rPr>
          <w:rFonts w:ascii="Times New Roman" w:hAnsi="Times New Roman" w:cs="Times New Roman"/>
          <w:sz w:val="28"/>
          <w:szCs w:val="28"/>
        </w:rPr>
        <w:t xml:space="preserve"> 220-ФЗ);</w:t>
      </w:r>
    </w:p>
    <w:p w:rsidR="00592203" w:rsidRPr="009D0275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актуализация графика заключения муниципальных контрактов и графика проведения открытых конкурсов на право получения свидетельства об осуществлении перевозок по маршрутам регулярных перевозок по нерегулируемым тарифам.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92203" w:rsidRPr="009D0275" w:rsidRDefault="00592203" w:rsidP="00592203">
      <w:pPr>
        <w:pStyle w:val="ConsPlusTitle"/>
        <w:ind w:left="-426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 Содержание и структура документа планирования</w:t>
      </w:r>
    </w:p>
    <w:p w:rsidR="00592203" w:rsidRPr="009D0275" w:rsidRDefault="00592203" w:rsidP="00592203">
      <w:pPr>
        <w:pStyle w:val="ConsPlusTitle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92203" w:rsidRPr="009D0275" w:rsidRDefault="00592203" w:rsidP="00592203">
      <w:pPr>
        <w:pStyle w:val="ConsPlusNormal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3.1. Документ планирования регулярных перевозок содержит перечень мероприятий по развитию регулярных перевозок пассажиров и багажа, включая обоснование необходимости их проведения, сроки выполнения, сведения об ответственных исполнителях и объемах необходимых ресурсов, включая финансовых.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3.2. Документ планирования регулярных перевозок состоит из утверждаемой и обосновывающей частей.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 В утверждаемую часть документа планирования регулярных перевозок входят: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3.3.1. Цели и задачи, решаемые документом планирования регулярных перевозок.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 План мероприятий по реализации документа планирования регулярных перевозок, включая: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3.3.2.1. Параметры маршрутной сети на период планирования, включающие: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3.3.2.1.1. Схему маршрутной сети с нанесением на плане территориально административного образования: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административных границ </w:t>
      </w:r>
      <w:r w:rsidR="006D30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D0275">
        <w:rPr>
          <w:rFonts w:ascii="Times New Roman" w:hAnsi="Times New Roman" w:cs="Times New Roman"/>
          <w:sz w:val="28"/>
          <w:szCs w:val="28"/>
        </w:rPr>
        <w:t>;</w:t>
      </w:r>
    </w:p>
    <w:p w:rsidR="00664901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улично-дорожной сети с наименованиями улиц и дорог, по которым проходят регулярные маршруты;</w:t>
      </w:r>
    </w:p>
    <w:p w:rsidR="00592203" w:rsidRPr="009D0275" w:rsidRDefault="00592203" w:rsidP="00664901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трасс регулярных маршрутов с указанием их номеров, местоположением и названиями остановочных пунктов (в случае затруднения с нанесением названий вследствие перегруженности схемы допускается присваивать остановочным пунктам номера с приложением к схеме соответствующей экспликации - номер остановочного пункта рекомендуется составлять из номера маршрута и порядкового номера остановочного пункта на маршруте);</w:t>
      </w:r>
    </w:p>
    <w:p w:rsidR="00664901" w:rsidRDefault="00592203" w:rsidP="006D305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275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9D0275">
        <w:rPr>
          <w:rFonts w:ascii="Times New Roman" w:hAnsi="Times New Roman" w:cs="Times New Roman"/>
          <w:sz w:val="28"/>
          <w:szCs w:val="28"/>
        </w:rPr>
        <w:t xml:space="preserve">-разворотных площадок с указанием номеров обслуживаемых </w:t>
      </w:r>
      <w:r w:rsidRPr="009D0275">
        <w:rPr>
          <w:rFonts w:ascii="Times New Roman" w:hAnsi="Times New Roman" w:cs="Times New Roman"/>
          <w:sz w:val="28"/>
          <w:szCs w:val="28"/>
        </w:rPr>
        <w:lastRenderedPageBreak/>
        <w:t>маршрутов;</w:t>
      </w:r>
    </w:p>
    <w:p w:rsidR="006D305E" w:rsidRDefault="00592203" w:rsidP="006D305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остановочных пунктов муниципальных маршрутов с указанием номеров обслуживаемых маршрутов;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3.3.2.1.2. Перечень остановочных пунктов,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(в соответствии с </w:t>
      </w:r>
      <w:hyperlink r:id="rId8" w:history="1">
        <w:r w:rsidRPr="00767B03">
          <w:rPr>
            <w:rFonts w:ascii="Times New Roman" w:hAnsi="Times New Roman" w:cs="Times New Roman"/>
            <w:sz w:val="28"/>
            <w:szCs w:val="28"/>
          </w:rPr>
          <w:t>частью 13 статьи 4</w:t>
        </w:r>
      </w:hyperlink>
      <w:r w:rsidR="006D305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9D0275">
        <w:rPr>
          <w:rFonts w:ascii="Times New Roman" w:hAnsi="Times New Roman" w:cs="Times New Roman"/>
          <w:sz w:val="28"/>
          <w:szCs w:val="28"/>
        </w:rPr>
        <w:t xml:space="preserve"> 220-ФЗ).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3.3.2.2. План-график внесения изменений в маршрутную сеть, включая: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план изменений вида регулярных перевозок;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план отмены и (или) изменения маршрутов регулярных перевозок с разделением по видам регулярных перевозок - по регулярным тарифам или по не нерегулярным тарифам;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план заключения муниципальных контрактов на выполнение работ, связанных с осуществлением регулярных перевозок;</w:t>
      </w:r>
    </w:p>
    <w:p w:rsidR="0095149E" w:rsidRDefault="0095149E" w:rsidP="0095149E">
      <w:pPr>
        <w:pStyle w:val="ConsPlusNormal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2203" w:rsidRPr="009D0275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592203" w:rsidRPr="009D0275">
        <w:rPr>
          <w:rFonts w:ascii="Times New Roman" w:hAnsi="Times New Roman" w:cs="Times New Roman"/>
          <w:sz w:val="28"/>
          <w:szCs w:val="28"/>
        </w:rPr>
        <w:t>свидетельствах</w:t>
      </w:r>
      <w:proofErr w:type="gramEnd"/>
      <w:r w:rsidR="00592203" w:rsidRPr="009D0275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муниципальному маршруту регулярных перевозок, и о картах соответствующих маршрутов.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3.3.2.3. Класс и количество подвижного состава, их качественные характеристики для обслуживания каждого маршрута с учетом будних и выходных дней, летнего и зимнего сезона.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3.3.2.4. Расписания движения по каждому маршруту (время начала и окончания работы маршрута, интервалы движения по периодам суток).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3.3.2.5. Тарифы на перевозки пассажиров и багажа по регулярным маршрутам, тарифное меню; план-график изменений тарифов (при наличии) на период планирования.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3.3.2.6. Перечень ответственных за реализацию плана мероприятий по реализации документа планирования регулярных перевозок.</w:t>
      </w:r>
      <w:bookmarkStart w:id="2" w:name="P100"/>
      <w:bookmarkEnd w:id="2"/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 Обосновывающая часть документа планирования регулярных перевозок разрабатывается на основе утвержденных документов транспортного планирования, таких как: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документы стратегического социально-экономического планирования, документы, их обосновывающие, данные, полученные при их разработке;</w:t>
      </w:r>
    </w:p>
    <w:p w:rsidR="0095149E" w:rsidRDefault="00C02DB0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2203" w:rsidRPr="0095149E">
          <w:rPr>
            <w:rFonts w:ascii="Times New Roman" w:hAnsi="Times New Roman" w:cs="Times New Roman"/>
            <w:sz w:val="28"/>
            <w:szCs w:val="28"/>
          </w:rPr>
          <w:t>Генеральный план</w:t>
        </w:r>
      </w:hyperlink>
      <w:r w:rsidR="0095149E" w:rsidRPr="009514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5149E" w:rsidRPr="0095149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95149E" w:rsidRPr="0095149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592203" w:rsidRPr="009D0275">
        <w:rPr>
          <w:rFonts w:ascii="Times New Roman" w:hAnsi="Times New Roman" w:cs="Times New Roman"/>
          <w:sz w:val="28"/>
          <w:szCs w:val="28"/>
        </w:rPr>
        <w:t>, данные, полученные при его разработке;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инфраструктуры, обосновывающие документы, данные, полученные при ее разработке;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комплексные схемы организации дорожного движения, планы организации дорожного движения, документы, их обосновывающие, данные, полученные при их разработке;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D0275">
        <w:rPr>
          <w:rFonts w:ascii="Times New Roman" w:hAnsi="Times New Roman" w:cs="Times New Roman"/>
          <w:sz w:val="28"/>
          <w:szCs w:val="28"/>
        </w:rPr>
        <w:t xml:space="preserve"> как отдельных видов транспорта, так и в целом транспорта общего пользования;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законодательные акты об организации регулярных перевозок пассажиров;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законодательные акты об организации дорожного движения;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законодательные акты об организации парковок автомобильного транспорта;</w:t>
      </w:r>
    </w:p>
    <w:p w:rsidR="0095149E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законодательные акты о распределении полномочий по регулированию тарифов на перевозки пассажиров;</w:t>
      </w:r>
    </w:p>
    <w:p w:rsidR="00592203" w:rsidRPr="009D0275" w:rsidRDefault="00592203" w:rsidP="0095149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законодательные акты о бюджет</w:t>
      </w:r>
      <w:r w:rsidR="0095149E">
        <w:rPr>
          <w:rFonts w:ascii="Times New Roman" w:hAnsi="Times New Roman" w:cs="Times New Roman"/>
          <w:sz w:val="28"/>
          <w:szCs w:val="28"/>
        </w:rPr>
        <w:t>е</w:t>
      </w:r>
      <w:r w:rsidRPr="009D027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5149E">
        <w:rPr>
          <w:rFonts w:ascii="Times New Roman" w:hAnsi="Times New Roman" w:cs="Times New Roman"/>
          <w:sz w:val="28"/>
          <w:szCs w:val="28"/>
        </w:rPr>
        <w:t>а</w:t>
      </w:r>
      <w:r w:rsidRPr="009D0275">
        <w:rPr>
          <w:rFonts w:ascii="Times New Roman" w:hAnsi="Times New Roman" w:cs="Times New Roman"/>
          <w:sz w:val="28"/>
          <w:szCs w:val="28"/>
        </w:rPr>
        <w:t xml:space="preserve"> Российской Федерации и местн</w:t>
      </w:r>
      <w:r w:rsidR="0095149E">
        <w:rPr>
          <w:rFonts w:ascii="Times New Roman" w:hAnsi="Times New Roman" w:cs="Times New Roman"/>
          <w:sz w:val="28"/>
          <w:szCs w:val="28"/>
        </w:rPr>
        <w:t>ого</w:t>
      </w:r>
      <w:r w:rsidRPr="009D027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законодательные акты об установлении величин тарифов на перевозку пассажиров на регулярных маршрутах, пользование парковками транспортных </w:t>
      </w:r>
      <w:r w:rsidRPr="009D0275">
        <w:rPr>
          <w:rFonts w:ascii="Times New Roman" w:hAnsi="Times New Roman" w:cs="Times New Roman"/>
          <w:sz w:val="28"/>
          <w:szCs w:val="28"/>
        </w:rPr>
        <w:lastRenderedPageBreak/>
        <w:t>средств, пользование объектами дорожной сети и другое.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3.4.1. При необходимости обосновывающая часть документа планирования регулярных перевозок разрабатывается одновременно с корректировкой документов, указанных в </w:t>
      </w:r>
      <w:hyperlink w:anchor="P100" w:history="1">
        <w:r w:rsidRPr="00450F7E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450F7E">
        <w:rPr>
          <w:rFonts w:ascii="Times New Roman" w:hAnsi="Times New Roman" w:cs="Times New Roman"/>
          <w:sz w:val="28"/>
          <w:szCs w:val="28"/>
        </w:rPr>
        <w:t>.</w:t>
      </w:r>
      <w:r w:rsidR="00767B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 В состав обосновывающей части документа планирования регулярных перевозок включается: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3.4.2.1. Анализ текущего состояния транспортного обслуживания населения, включая: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3.4.2.1.1. Показатели развития </w:t>
      </w:r>
      <w:r w:rsidR="00450F7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0F7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450F7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0275">
        <w:rPr>
          <w:rFonts w:ascii="Times New Roman" w:hAnsi="Times New Roman" w:cs="Times New Roman"/>
          <w:sz w:val="28"/>
          <w:szCs w:val="28"/>
        </w:rPr>
        <w:t xml:space="preserve"> и градостроительного планирования: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площадь, рельеф, природно-климатические условия и другие характеристики территории, требующие учета при транспортном планировании;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характеристики расселения;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расположение, назначение и основные характеристики объектов застройки;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объемы строительства жилой и коммерческой недвижимости;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объемы ввода в эксплуатацию автомобильных дорог и другие (фактические и прогнозируемые) показатели, по данным планов социально-экономического развития (краткий реферат).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3.4.2.1.2. Характеристики, влияющие на показатели транспортной подвижности и транспортного спроса населения: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показатели численности и структуры населения по возрастным, социальным показателям и доходам;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структура населения по праву использования преимуществ в оплате проезда и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D0275">
        <w:rPr>
          <w:rFonts w:ascii="Times New Roman" w:hAnsi="Times New Roman" w:cs="Times New Roman"/>
          <w:sz w:val="28"/>
          <w:szCs w:val="28"/>
        </w:rPr>
        <w:t>.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3.4.2.1.3. Топологию улично-дорожной сети и существующей маршрутной сети транспорта общего пользования, размещения остановочных пунктов; существующие пассажиропотоки на сложившейся маршрутной сети; транспортный спрос населения, в том числе с учетом платежеспособного спроса; анализ существующей потребности и фактической удовлетворенности потребностей населения в передвижениях с учетом перевозок транспортом общего пользования и личным транспортом;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3.4.2.1.4. Состояние транспортного обслуживания в целом, включая показатели работы занятых на маршрутах перевозчиков, а также состояния транспортной инфраструктуры: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информация о перевозчиках и владельцах объектов транспортной инфраструктуры, используемой при осуществлении регулярных перевозок пассажиров и багажа, в том числе о наличии и состоянии производственных мощностей, включая парк транспортных средств;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анализ действующей системы государственного и муниципального управления регулярными перевозками (система диспетчеризации, оплаты проезда, информирования);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275"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proofErr w:type="spellStart"/>
      <w:r w:rsidRPr="009D0275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9D0275">
        <w:rPr>
          <w:rFonts w:ascii="Times New Roman" w:hAnsi="Times New Roman" w:cs="Times New Roman"/>
          <w:sz w:val="28"/>
          <w:szCs w:val="28"/>
        </w:rPr>
        <w:t xml:space="preserve"> транспорта общего пользования и личного автотранспорта населения (фактические и планируемые (прогнозируемые) значения и другие.</w:t>
      </w:r>
      <w:proofErr w:type="gramEnd"/>
    </w:p>
    <w:p w:rsidR="00592203" w:rsidRPr="009D0275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3.4.2.1.5. Показатели финансовой и экономической эффективности системы транспорта общего пользования: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фактические и планируемые (прогнозируемые) показатели бюджетного финансирования транспорта общего пользования;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анализ нагрузки на население от оплаты услуг транспорта общего </w:t>
      </w:r>
      <w:r w:rsidRPr="009D0275">
        <w:rPr>
          <w:rFonts w:ascii="Times New Roman" w:hAnsi="Times New Roman" w:cs="Times New Roman"/>
          <w:sz w:val="28"/>
          <w:szCs w:val="28"/>
        </w:rPr>
        <w:lastRenderedPageBreak/>
        <w:t>пользования;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анализ финансово-экономической деятельности перевозчиков (при наличии соответствующих данных).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3.4.2.2. Перечень основных проблем в развитии регулярных перевозок пассажиров и багажа, выявленных на основе проведенного анализа, обоснование целей и задач развития регулярных перевозок, с учетом: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оценки транспортного спроса и его прогноза на период планирования;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выявления и анализа случаев нарушения нормативных правовых актов, регламентирующих требования к качеству транспортного обслуживания населения;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выявления случаев и определения причин низкой эффективности работы транспортной системы (дублирование маршрутов, неверный выбор класса, характеристик транспортных средств и интервалов их движения, не соответствующих пассажиропотоку, отсутствие транспортной доступности для населения, наличие транспортных заторов на маршрутах движения пассажирских транспортных средств и другие);</w:t>
      </w:r>
    </w:p>
    <w:p w:rsidR="00450F7E" w:rsidRDefault="00592203" w:rsidP="00450F7E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предложений населения и иных заинтересованных сторон по организации транспортного обслуживания и другого.</w:t>
      </w:r>
    </w:p>
    <w:p w:rsidR="00B47153" w:rsidRDefault="00592203" w:rsidP="00B47153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>3.4.2.3. Обоснование выбора (разработки) мероприятий, направленных на решение проблем развития регулярных перевозок пассажиров и багажа. В случае поэтапного развития регулярных перевозок информацию приводят для каждого этапа.</w:t>
      </w:r>
    </w:p>
    <w:p w:rsidR="00592203" w:rsidRPr="009D0275" w:rsidRDefault="00592203" w:rsidP="00B47153">
      <w:pPr>
        <w:pStyle w:val="ConsPlusNormal"/>
        <w:ind w:left="-426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75">
        <w:rPr>
          <w:rFonts w:ascii="Times New Roman" w:hAnsi="Times New Roman" w:cs="Times New Roman"/>
          <w:sz w:val="28"/>
          <w:szCs w:val="28"/>
        </w:rPr>
        <w:t xml:space="preserve">3.4.2.4. </w:t>
      </w:r>
      <w:proofErr w:type="gramStart"/>
      <w:r w:rsidRPr="009D0275">
        <w:rPr>
          <w:rFonts w:ascii="Times New Roman" w:hAnsi="Times New Roman" w:cs="Times New Roman"/>
          <w:sz w:val="28"/>
          <w:szCs w:val="28"/>
        </w:rPr>
        <w:t xml:space="preserve">Оценку эффектов (социально-экономического, бюджетного и экологического - при необходимости) от реализации мероприятий документа планирования регулярных перевозок, в том числе затрат бюджета </w:t>
      </w:r>
      <w:r w:rsidR="00450F7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9D0275">
        <w:rPr>
          <w:rFonts w:ascii="Times New Roman" w:hAnsi="Times New Roman" w:cs="Times New Roman"/>
          <w:sz w:val="28"/>
          <w:szCs w:val="28"/>
        </w:rPr>
        <w:t>, хозяйствующих субъектов на их реализацию, оценку возможности таких затрат, согласование затрат с хозяйствующими субъектами, от которых они потребуются либо отрицательно влияющих на их доходы, влияние данных затрат на стоимость перевозки граждан.</w:t>
      </w:r>
      <w:proofErr w:type="gramEnd"/>
    </w:p>
    <w:p w:rsidR="00505658" w:rsidRPr="00450F7E" w:rsidRDefault="00592203" w:rsidP="00450F7E">
      <w:pPr>
        <w:pStyle w:val="ConsPlusTitle"/>
        <w:widowControl/>
        <w:ind w:left="-426" w:right="-14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F7E">
        <w:rPr>
          <w:rFonts w:ascii="Times New Roman" w:hAnsi="Times New Roman" w:cs="Times New Roman"/>
          <w:b w:val="0"/>
          <w:sz w:val="28"/>
          <w:szCs w:val="28"/>
        </w:rPr>
        <w:t>3.4.2.5. Обоснование формирования маршрутной сети на период планирования, включая размещение остановочных пунктов, а также, при необходимости, иных элементов транспортной инфраструктуры, специализированных элементов организации дорожного движения, обеспечивающих осуществление регулярных перевозок.</w:t>
      </w:r>
    </w:p>
    <w:p w:rsidR="00450F7E" w:rsidRPr="00450F7E" w:rsidRDefault="00450F7E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0F7E" w:rsidRDefault="00450F7E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</w:tblGrid>
      <w:tr w:rsidR="00450F7E" w:rsidTr="00450F7E">
        <w:tc>
          <w:tcPr>
            <w:tcW w:w="6238" w:type="dxa"/>
          </w:tcPr>
          <w:p w:rsidR="00BD4405" w:rsidRDefault="00450F7E" w:rsidP="00BD44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Семикаракорского городского поселения</w:t>
            </w:r>
          </w:p>
          <w:p w:rsidR="00450F7E" w:rsidRPr="00450F7E" w:rsidRDefault="00450F7E" w:rsidP="00BD44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="00BD440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3686" w:type="dxa"/>
          </w:tcPr>
          <w:p w:rsidR="00450F7E" w:rsidRDefault="00450F7E" w:rsidP="005056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50F7E" w:rsidRDefault="00450F7E" w:rsidP="005056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50F7E" w:rsidRDefault="00450F7E" w:rsidP="0050565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50F7E" w:rsidRPr="00450F7E" w:rsidRDefault="00BD4405" w:rsidP="00450F7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М.Н. Ильин</w:t>
            </w:r>
          </w:p>
        </w:tc>
      </w:tr>
    </w:tbl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12CE7" w:rsidSect="007E7ED5">
      <w:footerReference w:type="default" r:id="rId10"/>
      <w:pgSz w:w="11906" w:h="16838"/>
      <w:pgMar w:top="284" w:right="850" w:bottom="142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B0" w:rsidRDefault="00C02DB0" w:rsidP="00747604">
      <w:r>
        <w:separator/>
      </w:r>
    </w:p>
  </w:endnote>
  <w:endnote w:type="continuationSeparator" w:id="0">
    <w:p w:rsidR="00C02DB0" w:rsidRDefault="00C02DB0" w:rsidP="0074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262034"/>
      <w:docPartObj>
        <w:docPartGallery w:val="Page Numbers (Bottom of Page)"/>
        <w:docPartUnique/>
      </w:docPartObj>
    </w:sdtPr>
    <w:sdtEndPr/>
    <w:sdtContent>
      <w:p w:rsidR="00747604" w:rsidRDefault="007476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39">
          <w:rPr>
            <w:noProof/>
          </w:rPr>
          <w:t>2</w:t>
        </w:r>
        <w:r>
          <w:fldChar w:fldCharType="end"/>
        </w:r>
      </w:p>
    </w:sdtContent>
  </w:sdt>
  <w:p w:rsidR="00747604" w:rsidRDefault="007476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B0" w:rsidRDefault="00C02DB0" w:rsidP="00747604">
      <w:r>
        <w:separator/>
      </w:r>
    </w:p>
  </w:footnote>
  <w:footnote w:type="continuationSeparator" w:id="0">
    <w:p w:rsidR="00C02DB0" w:rsidRDefault="00C02DB0" w:rsidP="0074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2"/>
    <w:rsid w:val="00000420"/>
    <w:rsid w:val="00000628"/>
    <w:rsid w:val="00001374"/>
    <w:rsid w:val="000051DE"/>
    <w:rsid w:val="00010E04"/>
    <w:rsid w:val="00014A0E"/>
    <w:rsid w:val="00017742"/>
    <w:rsid w:val="00022017"/>
    <w:rsid w:val="00026F81"/>
    <w:rsid w:val="00032A8A"/>
    <w:rsid w:val="00032AAC"/>
    <w:rsid w:val="0003461F"/>
    <w:rsid w:val="00035350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451F"/>
    <w:rsid w:val="00076D1A"/>
    <w:rsid w:val="00085187"/>
    <w:rsid w:val="0008575D"/>
    <w:rsid w:val="00085B6D"/>
    <w:rsid w:val="00087714"/>
    <w:rsid w:val="00087F11"/>
    <w:rsid w:val="00087F69"/>
    <w:rsid w:val="00093286"/>
    <w:rsid w:val="000945DA"/>
    <w:rsid w:val="00096B1A"/>
    <w:rsid w:val="000A5C5A"/>
    <w:rsid w:val="000B10F8"/>
    <w:rsid w:val="000B3C76"/>
    <w:rsid w:val="000B4C62"/>
    <w:rsid w:val="000B5BC9"/>
    <w:rsid w:val="000B711E"/>
    <w:rsid w:val="000C0038"/>
    <w:rsid w:val="000C17DD"/>
    <w:rsid w:val="000C3190"/>
    <w:rsid w:val="000C437A"/>
    <w:rsid w:val="000C6AC3"/>
    <w:rsid w:val="000D1DDC"/>
    <w:rsid w:val="000D2D62"/>
    <w:rsid w:val="000D3C33"/>
    <w:rsid w:val="000D4ACA"/>
    <w:rsid w:val="000E19FC"/>
    <w:rsid w:val="000E20B9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35D1"/>
    <w:rsid w:val="001203B7"/>
    <w:rsid w:val="001235D9"/>
    <w:rsid w:val="001258C1"/>
    <w:rsid w:val="00126728"/>
    <w:rsid w:val="001275FA"/>
    <w:rsid w:val="00131823"/>
    <w:rsid w:val="00132C42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CFD"/>
    <w:rsid w:val="00157166"/>
    <w:rsid w:val="00157DF2"/>
    <w:rsid w:val="00161E68"/>
    <w:rsid w:val="001672A3"/>
    <w:rsid w:val="00173D11"/>
    <w:rsid w:val="00177ACB"/>
    <w:rsid w:val="00180F28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6633"/>
    <w:rsid w:val="001B75A5"/>
    <w:rsid w:val="001C10DB"/>
    <w:rsid w:val="001C17CE"/>
    <w:rsid w:val="001C182D"/>
    <w:rsid w:val="001C280E"/>
    <w:rsid w:val="001C2FB8"/>
    <w:rsid w:val="001C36E6"/>
    <w:rsid w:val="001C5030"/>
    <w:rsid w:val="001C6EF6"/>
    <w:rsid w:val="001D3BA6"/>
    <w:rsid w:val="001D49F1"/>
    <w:rsid w:val="001E004C"/>
    <w:rsid w:val="001E0591"/>
    <w:rsid w:val="001E0AD1"/>
    <w:rsid w:val="001E1666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3EB2"/>
    <w:rsid w:val="002065AC"/>
    <w:rsid w:val="00220CFA"/>
    <w:rsid w:val="00221F1A"/>
    <w:rsid w:val="00230301"/>
    <w:rsid w:val="0023080B"/>
    <w:rsid w:val="002356FB"/>
    <w:rsid w:val="00237D82"/>
    <w:rsid w:val="002408C4"/>
    <w:rsid w:val="00240EC5"/>
    <w:rsid w:val="00242EDF"/>
    <w:rsid w:val="0024445C"/>
    <w:rsid w:val="0024629F"/>
    <w:rsid w:val="00251065"/>
    <w:rsid w:val="00252FCE"/>
    <w:rsid w:val="0025454C"/>
    <w:rsid w:val="00254FEB"/>
    <w:rsid w:val="00257B52"/>
    <w:rsid w:val="00260CA3"/>
    <w:rsid w:val="002634A7"/>
    <w:rsid w:val="00264DD3"/>
    <w:rsid w:val="00265671"/>
    <w:rsid w:val="00265C9D"/>
    <w:rsid w:val="00267189"/>
    <w:rsid w:val="002765CA"/>
    <w:rsid w:val="00282A23"/>
    <w:rsid w:val="00285097"/>
    <w:rsid w:val="00285D19"/>
    <w:rsid w:val="002875AE"/>
    <w:rsid w:val="00287FB6"/>
    <w:rsid w:val="00294ECE"/>
    <w:rsid w:val="0029710A"/>
    <w:rsid w:val="002A1ECD"/>
    <w:rsid w:val="002A4879"/>
    <w:rsid w:val="002A5259"/>
    <w:rsid w:val="002A5B9C"/>
    <w:rsid w:val="002B1206"/>
    <w:rsid w:val="002B54B6"/>
    <w:rsid w:val="002C04BF"/>
    <w:rsid w:val="002C05BB"/>
    <w:rsid w:val="002C0CAE"/>
    <w:rsid w:val="002C46D5"/>
    <w:rsid w:val="002C7FE7"/>
    <w:rsid w:val="002D1342"/>
    <w:rsid w:val="002D35E5"/>
    <w:rsid w:val="002D3AB8"/>
    <w:rsid w:val="002D7BF0"/>
    <w:rsid w:val="002D7E4E"/>
    <w:rsid w:val="002E022F"/>
    <w:rsid w:val="002E1F9D"/>
    <w:rsid w:val="002E3BFC"/>
    <w:rsid w:val="002E4229"/>
    <w:rsid w:val="002E4B7B"/>
    <w:rsid w:val="002E515F"/>
    <w:rsid w:val="002E7ED7"/>
    <w:rsid w:val="002F6C28"/>
    <w:rsid w:val="003017DC"/>
    <w:rsid w:val="003063BF"/>
    <w:rsid w:val="00307974"/>
    <w:rsid w:val="003115F0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4DCF"/>
    <w:rsid w:val="00345526"/>
    <w:rsid w:val="00347261"/>
    <w:rsid w:val="00347E82"/>
    <w:rsid w:val="00351EFD"/>
    <w:rsid w:val="00352824"/>
    <w:rsid w:val="00353F50"/>
    <w:rsid w:val="00354937"/>
    <w:rsid w:val="00355AA2"/>
    <w:rsid w:val="00356652"/>
    <w:rsid w:val="0036522E"/>
    <w:rsid w:val="00370B2B"/>
    <w:rsid w:val="00371250"/>
    <w:rsid w:val="00371E57"/>
    <w:rsid w:val="00372E97"/>
    <w:rsid w:val="00377D26"/>
    <w:rsid w:val="003830D4"/>
    <w:rsid w:val="00383ED6"/>
    <w:rsid w:val="003854E9"/>
    <w:rsid w:val="00387718"/>
    <w:rsid w:val="00390A2A"/>
    <w:rsid w:val="00393A49"/>
    <w:rsid w:val="00393CD2"/>
    <w:rsid w:val="00394879"/>
    <w:rsid w:val="00395557"/>
    <w:rsid w:val="003A0431"/>
    <w:rsid w:val="003A1736"/>
    <w:rsid w:val="003A1875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5332"/>
    <w:rsid w:val="003F546E"/>
    <w:rsid w:val="003F7D64"/>
    <w:rsid w:val="004007C8"/>
    <w:rsid w:val="0040182D"/>
    <w:rsid w:val="00404151"/>
    <w:rsid w:val="00405107"/>
    <w:rsid w:val="00411E0A"/>
    <w:rsid w:val="00412C03"/>
    <w:rsid w:val="00417DD4"/>
    <w:rsid w:val="00422CAC"/>
    <w:rsid w:val="0042673E"/>
    <w:rsid w:val="004270F1"/>
    <w:rsid w:val="00433350"/>
    <w:rsid w:val="004366CF"/>
    <w:rsid w:val="0044122C"/>
    <w:rsid w:val="00443516"/>
    <w:rsid w:val="00443DA7"/>
    <w:rsid w:val="004456D0"/>
    <w:rsid w:val="00450F7E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B1B4F"/>
    <w:rsid w:val="004B7248"/>
    <w:rsid w:val="004C46DC"/>
    <w:rsid w:val="004C78AE"/>
    <w:rsid w:val="004D3816"/>
    <w:rsid w:val="004D3FA3"/>
    <w:rsid w:val="004E1E7E"/>
    <w:rsid w:val="004E2A1F"/>
    <w:rsid w:val="004E496E"/>
    <w:rsid w:val="004E4D46"/>
    <w:rsid w:val="004E60C1"/>
    <w:rsid w:val="004E72ED"/>
    <w:rsid w:val="004E769C"/>
    <w:rsid w:val="004E7CEA"/>
    <w:rsid w:val="004F31C7"/>
    <w:rsid w:val="004F4286"/>
    <w:rsid w:val="004F71B0"/>
    <w:rsid w:val="004F72A8"/>
    <w:rsid w:val="005021DB"/>
    <w:rsid w:val="0050341C"/>
    <w:rsid w:val="00503487"/>
    <w:rsid w:val="00504A34"/>
    <w:rsid w:val="00505658"/>
    <w:rsid w:val="00506661"/>
    <w:rsid w:val="00511146"/>
    <w:rsid w:val="0051567C"/>
    <w:rsid w:val="00520D9E"/>
    <w:rsid w:val="00521B8E"/>
    <w:rsid w:val="00522836"/>
    <w:rsid w:val="00530898"/>
    <w:rsid w:val="005321E9"/>
    <w:rsid w:val="00540A91"/>
    <w:rsid w:val="00545B66"/>
    <w:rsid w:val="00552740"/>
    <w:rsid w:val="00554C9F"/>
    <w:rsid w:val="005551BF"/>
    <w:rsid w:val="00557DCA"/>
    <w:rsid w:val="005600C1"/>
    <w:rsid w:val="00564338"/>
    <w:rsid w:val="00566718"/>
    <w:rsid w:val="00567C19"/>
    <w:rsid w:val="00572A2F"/>
    <w:rsid w:val="00573195"/>
    <w:rsid w:val="00574AE7"/>
    <w:rsid w:val="00576817"/>
    <w:rsid w:val="0057787D"/>
    <w:rsid w:val="00585240"/>
    <w:rsid w:val="00592203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03CE"/>
    <w:rsid w:val="005D3DC7"/>
    <w:rsid w:val="005D5345"/>
    <w:rsid w:val="005D5E88"/>
    <w:rsid w:val="005D6605"/>
    <w:rsid w:val="005D6785"/>
    <w:rsid w:val="005D7795"/>
    <w:rsid w:val="005E19D0"/>
    <w:rsid w:val="005E1EB0"/>
    <w:rsid w:val="005E2666"/>
    <w:rsid w:val="005E4589"/>
    <w:rsid w:val="005F07ED"/>
    <w:rsid w:val="005F3F5F"/>
    <w:rsid w:val="0060257A"/>
    <w:rsid w:val="0060584A"/>
    <w:rsid w:val="00611A1C"/>
    <w:rsid w:val="0061262A"/>
    <w:rsid w:val="00613098"/>
    <w:rsid w:val="00615468"/>
    <w:rsid w:val="0061600D"/>
    <w:rsid w:val="006204C0"/>
    <w:rsid w:val="00622539"/>
    <w:rsid w:val="0062377C"/>
    <w:rsid w:val="00627B32"/>
    <w:rsid w:val="006314E3"/>
    <w:rsid w:val="0063180E"/>
    <w:rsid w:val="00632E72"/>
    <w:rsid w:val="0063715F"/>
    <w:rsid w:val="0064228C"/>
    <w:rsid w:val="0064360C"/>
    <w:rsid w:val="00643937"/>
    <w:rsid w:val="00644AF6"/>
    <w:rsid w:val="006521E1"/>
    <w:rsid w:val="00652365"/>
    <w:rsid w:val="006552AA"/>
    <w:rsid w:val="006563D1"/>
    <w:rsid w:val="006566F2"/>
    <w:rsid w:val="00663953"/>
    <w:rsid w:val="006644FD"/>
    <w:rsid w:val="00664901"/>
    <w:rsid w:val="00665E07"/>
    <w:rsid w:val="00672797"/>
    <w:rsid w:val="00674EDA"/>
    <w:rsid w:val="0068301C"/>
    <w:rsid w:val="006836A3"/>
    <w:rsid w:val="00690653"/>
    <w:rsid w:val="00693275"/>
    <w:rsid w:val="006944DB"/>
    <w:rsid w:val="0069619D"/>
    <w:rsid w:val="00697655"/>
    <w:rsid w:val="006A712D"/>
    <w:rsid w:val="006B3074"/>
    <w:rsid w:val="006B5475"/>
    <w:rsid w:val="006C4D38"/>
    <w:rsid w:val="006D2E81"/>
    <w:rsid w:val="006D305E"/>
    <w:rsid w:val="006D4C94"/>
    <w:rsid w:val="006D6A66"/>
    <w:rsid w:val="006E39F8"/>
    <w:rsid w:val="006F25AB"/>
    <w:rsid w:val="006F407F"/>
    <w:rsid w:val="006F4AD6"/>
    <w:rsid w:val="006F4F3E"/>
    <w:rsid w:val="007047F5"/>
    <w:rsid w:val="00706A24"/>
    <w:rsid w:val="00712544"/>
    <w:rsid w:val="00712F4C"/>
    <w:rsid w:val="00714B95"/>
    <w:rsid w:val="00717C09"/>
    <w:rsid w:val="0072272C"/>
    <w:rsid w:val="00727C84"/>
    <w:rsid w:val="00732A5B"/>
    <w:rsid w:val="00734AB3"/>
    <w:rsid w:val="00735406"/>
    <w:rsid w:val="00740AF7"/>
    <w:rsid w:val="0074319A"/>
    <w:rsid w:val="00743484"/>
    <w:rsid w:val="00743AAE"/>
    <w:rsid w:val="0074689F"/>
    <w:rsid w:val="00747604"/>
    <w:rsid w:val="00756F09"/>
    <w:rsid w:val="007603E6"/>
    <w:rsid w:val="007667DC"/>
    <w:rsid w:val="00767B03"/>
    <w:rsid w:val="0077389F"/>
    <w:rsid w:val="007779BE"/>
    <w:rsid w:val="00777CDB"/>
    <w:rsid w:val="0078056A"/>
    <w:rsid w:val="0078122E"/>
    <w:rsid w:val="00782890"/>
    <w:rsid w:val="007853C3"/>
    <w:rsid w:val="0078553D"/>
    <w:rsid w:val="00792813"/>
    <w:rsid w:val="007A27D3"/>
    <w:rsid w:val="007A7781"/>
    <w:rsid w:val="007B0270"/>
    <w:rsid w:val="007B375D"/>
    <w:rsid w:val="007B424E"/>
    <w:rsid w:val="007B6A68"/>
    <w:rsid w:val="007C7309"/>
    <w:rsid w:val="007D007E"/>
    <w:rsid w:val="007D2CCD"/>
    <w:rsid w:val="007D3CEC"/>
    <w:rsid w:val="007E0043"/>
    <w:rsid w:val="007E2008"/>
    <w:rsid w:val="007E2E0D"/>
    <w:rsid w:val="007E684B"/>
    <w:rsid w:val="007E7ED5"/>
    <w:rsid w:val="007F1900"/>
    <w:rsid w:val="007F254C"/>
    <w:rsid w:val="007F2C96"/>
    <w:rsid w:val="007F42FF"/>
    <w:rsid w:val="0080049E"/>
    <w:rsid w:val="0080095A"/>
    <w:rsid w:val="00802612"/>
    <w:rsid w:val="00804E3F"/>
    <w:rsid w:val="00805CCF"/>
    <w:rsid w:val="00810F5C"/>
    <w:rsid w:val="008143F2"/>
    <w:rsid w:val="00833AC9"/>
    <w:rsid w:val="00833EA2"/>
    <w:rsid w:val="008418A2"/>
    <w:rsid w:val="00842C1B"/>
    <w:rsid w:val="00842F0A"/>
    <w:rsid w:val="008431C8"/>
    <w:rsid w:val="00844739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E3A"/>
    <w:rsid w:val="00892680"/>
    <w:rsid w:val="0089282E"/>
    <w:rsid w:val="0089623C"/>
    <w:rsid w:val="008973F2"/>
    <w:rsid w:val="008A079B"/>
    <w:rsid w:val="008A2466"/>
    <w:rsid w:val="008A3F4A"/>
    <w:rsid w:val="008A5804"/>
    <w:rsid w:val="008A6782"/>
    <w:rsid w:val="008B30AD"/>
    <w:rsid w:val="008B32F2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206C"/>
    <w:rsid w:val="008F5E8F"/>
    <w:rsid w:val="008F79AC"/>
    <w:rsid w:val="008F7B44"/>
    <w:rsid w:val="00902618"/>
    <w:rsid w:val="00904589"/>
    <w:rsid w:val="00911528"/>
    <w:rsid w:val="009128A8"/>
    <w:rsid w:val="00922255"/>
    <w:rsid w:val="009227D3"/>
    <w:rsid w:val="00923939"/>
    <w:rsid w:val="00926BBE"/>
    <w:rsid w:val="0092739B"/>
    <w:rsid w:val="00935D2D"/>
    <w:rsid w:val="00940DBB"/>
    <w:rsid w:val="00947D2F"/>
    <w:rsid w:val="00950597"/>
    <w:rsid w:val="0095149E"/>
    <w:rsid w:val="0095257D"/>
    <w:rsid w:val="00962DF6"/>
    <w:rsid w:val="009634E8"/>
    <w:rsid w:val="009702CB"/>
    <w:rsid w:val="00971303"/>
    <w:rsid w:val="00972189"/>
    <w:rsid w:val="00972D9E"/>
    <w:rsid w:val="00974447"/>
    <w:rsid w:val="00990575"/>
    <w:rsid w:val="009918B8"/>
    <w:rsid w:val="009922E6"/>
    <w:rsid w:val="009923D6"/>
    <w:rsid w:val="00993213"/>
    <w:rsid w:val="0099512C"/>
    <w:rsid w:val="00995DD3"/>
    <w:rsid w:val="009A103C"/>
    <w:rsid w:val="009A1FEF"/>
    <w:rsid w:val="009B0163"/>
    <w:rsid w:val="009B28DC"/>
    <w:rsid w:val="009B679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3187"/>
    <w:rsid w:val="009F6696"/>
    <w:rsid w:val="00A07CF4"/>
    <w:rsid w:val="00A131D9"/>
    <w:rsid w:val="00A14F16"/>
    <w:rsid w:val="00A2056F"/>
    <w:rsid w:val="00A20F4F"/>
    <w:rsid w:val="00A2295D"/>
    <w:rsid w:val="00A240AC"/>
    <w:rsid w:val="00A25E51"/>
    <w:rsid w:val="00A31145"/>
    <w:rsid w:val="00A31DC9"/>
    <w:rsid w:val="00A31FD5"/>
    <w:rsid w:val="00A3467F"/>
    <w:rsid w:val="00A36253"/>
    <w:rsid w:val="00A42DBD"/>
    <w:rsid w:val="00A4354E"/>
    <w:rsid w:val="00A43550"/>
    <w:rsid w:val="00A4538F"/>
    <w:rsid w:val="00A4709F"/>
    <w:rsid w:val="00A5209F"/>
    <w:rsid w:val="00A53231"/>
    <w:rsid w:val="00A5353E"/>
    <w:rsid w:val="00A54044"/>
    <w:rsid w:val="00A5423A"/>
    <w:rsid w:val="00A54D3B"/>
    <w:rsid w:val="00A555EA"/>
    <w:rsid w:val="00A5693D"/>
    <w:rsid w:val="00A624E8"/>
    <w:rsid w:val="00A62E23"/>
    <w:rsid w:val="00A7365C"/>
    <w:rsid w:val="00A75EF0"/>
    <w:rsid w:val="00A82E86"/>
    <w:rsid w:val="00A83034"/>
    <w:rsid w:val="00A84621"/>
    <w:rsid w:val="00A848B3"/>
    <w:rsid w:val="00A92E03"/>
    <w:rsid w:val="00A967C8"/>
    <w:rsid w:val="00AA30CB"/>
    <w:rsid w:val="00AA65E9"/>
    <w:rsid w:val="00AA6821"/>
    <w:rsid w:val="00AA74D7"/>
    <w:rsid w:val="00AA7737"/>
    <w:rsid w:val="00AB2E69"/>
    <w:rsid w:val="00AB7F05"/>
    <w:rsid w:val="00AC1D63"/>
    <w:rsid w:val="00AC6C19"/>
    <w:rsid w:val="00AC7A57"/>
    <w:rsid w:val="00AC7B3C"/>
    <w:rsid w:val="00AD1941"/>
    <w:rsid w:val="00AD5ADE"/>
    <w:rsid w:val="00AD67E4"/>
    <w:rsid w:val="00AD70BC"/>
    <w:rsid w:val="00AE2739"/>
    <w:rsid w:val="00AE4866"/>
    <w:rsid w:val="00AE7CC5"/>
    <w:rsid w:val="00AF0150"/>
    <w:rsid w:val="00AF5C73"/>
    <w:rsid w:val="00AF7DA5"/>
    <w:rsid w:val="00B02FEE"/>
    <w:rsid w:val="00B03212"/>
    <w:rsid w:val="00B0464F"/>
    <w:rsid w:val="00B046CF"/>
    <w:rsid w:val="00B047A2"/>
    <w:rsid w:val="00B048E0"/>
    <w:rsid w:val="00B05B94"/>
    <w:rsid w:val="00B06AD9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47153"/>
    <w:rsid w:val="00B501B4"/>
    <w:rsid w:val="00B539F7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41A9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405"/>
    <w:rsid w:val="00BD4B0C"/>
    <w:rsid w:val="00C005F4"/>
    <w:rsid w:val="00C026EB"/>
    <w:rsid w:val="00C02DB0"/>
    <w:rsid w:val="00C062B6"/>
    <w:rsid w:val="00C12CE7"/>
    <w:rsid w:val="00C12F50"/>
    <w:rsid w:val="00C135A6"/>
    <w:rsid w:val="00C157DF"/>
    <w:rsid w:val="00C21F25"/>
    <w:rsid w:val="00C22B46"/>
    <w:rsid w:val="00C234BC"/>
    <w:rsid w:val="00C3131A"/>
    <w:rsid w:val="00C3357A"/>
    <w:rsid w:val="00C33991"/>
    <w:rsid w:val="00C42AE1"/>
    <w:rsid w:val="00C43EE6"/>
    <w:rsid w:val="00C45AD5"/>
    <w:rsid w:val="00C47C1C"/>
    <w:rsid w:val="00C53A3D"/>
    <w:rsid w:val="00C56622"/>
    <w:rsid w:val="00C64E6E"/>
    <w:rsid w:val="00C66D3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5928"/>
    <w:rsid w:val="00CF6AE9"/>
    <w:rsid w:val="00D00B7E"/>
    <w:rsid w:val="00D138F5"/>
    <w:rsid w:val="00D20187"/>
    <w:rsid w:val="00D226D9"/>
    <w:rsid w:val="00D23473"/>
    <w:rsid w:val="00D2793F"/>
    <w:rsid w:val="00D316E0"/>
    <w:rsid w:val="00D31ADB"/>
    <w:rsid w:val="00D34EC7"/>
    <w:rsid w:val="00D35509"/>
    <w:rsid w:val="00D41E0F"/>
    <w:rsid w:val="00D44E07"/>
    <w:rsid w:val="00D46D95"/>
    <w:rsid w:val="00D47BA5"/>
    <w:rsid w:val="00D52388"/>
    <w:rsid w:val="00D5346C"/>
    <w:rsid w:val="00D5525E"/>
    <w:rsid w:val="00D5553C"/>
    <w:rsid w:val="00D56C66"/>
    <w:rsid w:val="00D57ABA"/>
    <w:rsid w:val="00D61DCA"/>
    <w:rsid w:val="00D6455B"/>
    <w:rsid w:val="00D72B47"/>
    <w:rsid w:val="00D749BF"/>
    <w:rsid w:val="00D83D7C"/>
    <w:rsid w:val="00D8624E"/>
    <w:rsid w:val="00D91B53"/>
    <w:rsid w:val="00D92787"/>
    <w:rsid w:val="00D9797D"/>
    <w:rsid w:val="00DC0A6E"/>
    <w:rsid w:val="00DC2150"/>
    <w:rsid w:val="00DC3F69"/>
    <w:rsid w:val="00DC6502"/>
    <w:rsid w:val="00DC73E6"/>
    <w:rsid w:val="00DD1B96"/>
    <w:rsid w:val="00DD4C30"/>
    <w:rsid w:val="00DD661F"/>
    <w:rsid w:val="00DE18A0"/>
    <w:rsid w:val="00DE19CB"/>
    <w:rsid w:val="00DE3B3F"/>
    <w:rsid w:val="00DE5B43"/>
    <w:rsid w:val="00DF3E4B"/>
    <w:rsid w:val="00DF4121"/>
    <w:rsid w:val="00DF4286"/>
    <w:rsid w:val="00DF574A"/>
    <w:rsid w:val="00DF788E"/>
    <w:rsid w:val="00E02F8F"/>
    <w:rsid w:val="00E03635"/>
    <w:rsid w:val="00E10BFC"/>
    <w:rsid w:val="00E117C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518F"/>
    <w:rsid w:val="00E460E6"/>
    <w:rsid w:val="00E52B18"/>
    <w:rsid w:val="00E55E98"/>
    <w:rsid w:val="00E5630B"/>
    <w:rsid w:val="00E578C9"/>
    <w:rsid w:val="00E616F6"/>
    <w:rsid w:val="00E636D2"/>
    <w:rsid w:val="00E7225C"/>
    <w:rsid w:val="00E7545B"/>
    <w:rsid w:val="00E7735D"/>
    <w:rsid w:val="00E82014"/>
    <w:rsid w:val="00E876E1"/>
    <w:rsid w:val="00E910F2"/>
    <w:rsid w:val="00E95D74"/>
    <w:rsid w:val="00E96C2F"/>
    <w:rsid w:val="00E97E92"/>
    <w:rsid w:val="00EA3B6D"/>
    <w:rsid w:val="00EA5FD6"/>
    <w:rsid w:val="00EB0522"/>
    <w:rsid w:val="00EB091A"/>
    <w:rsid w:val="00EB355B"/>
    <w:rsid w:val="00EB4EE9"/>
    <w:rsid w:val="00EC2F1C"/>
    <w:rsid w:val="00EC64EF"/>
    <w:rsid w:val="00EC7C26"/>
    <w:rsid w:val="00ED1846"/>
    <w:rsid w:val="00ED251A"/>
    <w:rsid w:val="00ED2FE4"/>
    <w:rsid w:val="00ED443C"/>
    <w:rsid w:val="00ED5612"/>
    <w:rsid w:val="00ED598A"/>
    <w:rsid w:val="00ED6989"/>
    <w:rsid w:val="00EE0AC4"/>
    <w:rsid w:val="00EE59C2"/>
    <w:rsid w:val="00EE6FA6"/>
    <w:rsid w:val="00EF0C9C"/>
    <w:rsid w:val="00EF0E16"/>
    <w:rsid w:val="00EF1B4D"/>
    <w:rsid w:val="00EF4BA7"/>
    <w:rsid w:val="00EF6004"/>
    <w:rsid w:val="00EF710D"/>
    <w:rsid w:val="00EF7269"/>
    <w:rsid w:val="00F02FDC"/>
    <w:rsid w:val="00F0321C"/>
    <w:rsid w:val="00F060E6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D87"/>
    <w:rsid w:val="00F31002"/>
    <w:rsid w:val="00F3105A"/>
    <w:rsid w:val="00F3623A"/>
    <w:rsid w:val="00F366B3"/>
    <w:rsid w:val="00F36FA3"/>
    <w:rsid w:val="00F37585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844D3"/>
    <w:rsid w:val="00F87295"/>
    <w:rsid w:val="00F91ACE"/>
    <w:rsid w:val="00F92016"/>
    <w:rsid w:val="00F9255A"/>
    <w:rsid w:val="00F93B1F"/>
    <w:rsid w:val="00F956B7"/>
    <w:rsid w:val="00F97378"/>
    <w:rsid w:val="00F973F5"/>
    <w:rsid w:val="00F97F61"/>
    <w:rsid w:val="00FB19E8"/>
    <w:rsid w:val="00FB48EA"/>
    <w:rsid w:val="00FB4F2F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FB"/>
    <w:rsid w:val="00FF2513"/>
    <w:rsid w:val="00FF3883"/>
    <w:rsid w:val="00FF5902"/>
    <w:rsid w:val="00FF5FA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иль4"/>
    <w:basedOn w:val="a"/>
    <w:uiPriority w:val="99"/>
    <w:rsid w:val="0059220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7B6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иль4"/>
    <w:basedOn w:val="a"/>
    <w:uiPriority w:val="99"/>
    <w:rsid w:val="0059220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7B6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8B0D1995B9BF45E19AF3875822F04332EE8F421C22D653A12F68A3878886E765D589EC4DF9593D933910740578805EFAF63EE3019F8C0l5E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8B0D1995B9BF45E19AF3875822F04332EE8F421C22D653A12F68A3878886E765D589EC4DF9095DA33910740578805EFAF63EE3019F8C0l5EF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8B0D1995B9BF45E19B13563EE7001362DBFFE23CB21316F46F0DD67288E3B361D5ECB879B9C96DA38C4510309D154ADE46FEE2805F9C243931230l7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2022-10-06T12:45:00Z</cp:lastPrinted>
  <dcterms:created xsi:type="dcterms:W3CDTF">2022-10-06T07:21:00Z</dcterms:created>
  <dcterms:modified xsi:type="dcterms:W3CDTF">2022-10-11T11:48:00Z</dcterms:modified>
</cp:coreProperties>
</file>