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EA" w:rsidRDefault="002857A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C22EA" w:rsidRDefault="002857A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C22EA" w:rsidRDefault="002857A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0C22EA" w:rsidRDefault="000C22E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C22EA" w:rsidRDefault="002857AB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0C22EA" w:rsidRDefault="002857AB" w:rsidP="00453C1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06.10.2022                          </w:t>
      </w:r>
      <w:r w:rsidR="00453C16">
        <w:rPr>
          <w:rFonts w:ascii="Times New Roman" w:hAnsi="Times New Roman"/>
          <w:sz w:val="28"/>
          <w:lang w:val="en-US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г. </w:t>
      </w:r>
      <w:proofErr w:type="spellStart"/>
      <w:r>
        <w:rPr>
          <w:rFonts w:ascii="Times New Roman" w:hAnsi="Times New Roman"/>
          <w:sz w:val="28"/>
        </w:rPr>
        <w:t>Семикаракорск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№ 155</w:t>
      </w:r>
    </w:p>
    <w:p w:rsidR="000C22EA" w:rsidRDefault="002857AB">
      <w:pPr>
        <w:pStyle w:val="ConsPlusNormal"/>
        <w:jc w:val="center"/>
      </w:pPr>
      <w:r>
        <w:t xml:space="preserve">Об исполнении плана реализации </w:t>
      </w:r>
      <w:r>
        <w:t>муниципальной</w:t>
      </w:r>
    </w:p>
    <w:p w:rsidR="000C22EA" w:rsidRDefault="002857AB">
      <w:pPr>
        <w:pStyle w:val="ConsPlusNormal"/>
        <w:jc w:val="center"/>
      </w:pPr>
      <w:r>
        <w:t>программы Семикаракорского городского поселения</w:t>
      </w:r>
    </w:p>
    <w:p w:rsidR="000C22EA" w:rsidRDefault="002857AB">
      <w:pPr>
        <w:pStyle w:val="ConsPlusNormal"/>
        <w:jc w:val="center"/>
      </w:pPr>
      <w:r>
        <w:t>«Информационное общество» за 9 месяцев 2022 года</w:t>
      </w:r>
    </w:p>
    <w:p w:rsidR="000C22EA" w:rsidRDefault="000C22EA">
      <w:pPr>
        <w:pStyle w:val="ConsPlusNormal"/>
        <w:jc w:val="center"/>
      </w:pPr>
    </w:p>
    <w:p w:rsidR="000C22EA" w:rsidRDefault="002857AB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</w:t>
      </w:r>
      <w:r>
        <w:rPr>
          <w:rFonts w:ascii="Times New Roman" w:hAnsi="Times New Roman"/>
          <w:sz w:val="28"/>
        </w:rPr>
        <w:t>лизации и оценки эффективности муниципальных программ Семикаракорского городского поселения»,  от 05.02.2021 № 57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0C22EA" w:rsidRDefault="000C22EA">
      <w:pPr>
        <w:pStyle w:val="ConsPlusNormal"/>
        <w:ind w:left="426"/>
        <w:jc w:val="both"/>
        <w:rPr>
          <w:sz w:val="18"/>
        </w:rPr>
      </w:pPr>
    </w:p>
    <w:p w:rsidR="000C22EA" w:rsidRDefault="002857AB">
      <w:pPr>
        <w:pStyle w:val="ConsPlusNormal"/>
        <w:ind w:left="426"/>
        <w:jc w:val="both"/>
      </w:pPr>
      <w:r>
        <w:t xml:space="preserve">   1. При</w:t>
      </w:r>
      <w:r>
        <w:t>нять к сведению отчёт об исполнении плана реализации муниципальной программы Семикаракорского городского поселения «Информационное общество» за 9 месяцев 2022 года согласно приложению  к настоящему распоряжению.</w:t>
      </w:r>
    </w:p>
    <w:p w:rsidR="000C22EA" w:rsidRDefault="002857AB">
      <w:pPr>
        <w:pStyle w:val="a8"/>
        <w:tabs>
          <w:tab w:val="left" w:pos="540"/>
        </w:tabs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Настоящее распоряжение вступает в сил</w:t>
      </w:r>
      <w:r>
        <w:rPr>
          <w:rFonts w:ascii="Times New Roman" w:hAnsi="Times New Roman"/>
          <w:sz w:val="28"/>
        </w:rPr>
        <w:t>у со  дня его издания.</w:t>
      </w:r>
    </w:p>
    <w:p w:rsidR="000C22EA" w:rsidRDefault="002857AB">
      <w:pPr>
        <w:pStyle w:val="ConsNonformat"/>
        <w:widowControl/>
        <w:ind w:left="426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0C22EA" w:rsidRDefault="000C22EA">
      <w:pPr>
        <w:pStyle w:val="a8"/>
        <w:ind w:left="426"/>
        <w:jc w:val="both"/>
        <w:rPr>
          <w:rFonts w:ascii="Times New Roman" w:hAnsi="Times New Roman"/>
          <w:sz w:val="28"/>
        </w:rPr>
      </w:pPr>
    </w:p>
    <w:p w:rsidR="000C22EA" w:rsidRDefault="000C22EA">
      <w:pPr>
        <w:pStyle w:val="a8"/>
        <w:ind w:left="426"/>
        <w:jc w:val="both"/>
        <w:rPr>
          <w:rFonts w:ascii="Times New Roman" w:hAnsi="Times New Roman"/>
          <w:sz w:val="28"/>
        </w:rPr>
      </w:pPr>
    </w:p>
    <w:p w:rsidR="000C22EA" w:rsidRDefault="002857AB">
      <w:pPr>
        <w:pStyle w:val="a8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0C22EA" w:rsidRDefault="002857AB">
      <w:pPr>
        <w:pStyle w:val="a8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0C22EA" w:rsidRDefault="002857AB">
      <w:pPr>
        <w:pStyle w:val="a8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                                                                 А.Н. Черненко</w:t>
      </w:r>
    </w:p>
    <w:p w:rsidR="000C22EA" w:rsidRDefault="000C22EA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0C22EA" w:rsidRDefault="000C22EA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0C22EA" w:rsidRDefault="000C22EA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0C22EA" w:rsidRDefault="000C22EA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0C22EA" w:rsidRDefault="002857AB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0C22EA" w:rsidRDefault="002857AB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0C22EA" w:rsidRDefault="002857AB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0C22EA" w:rsidRDefault="002857AB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социальному развитию и организационной работе</w:t>
      </w:r>
    </w:p>
    <w:p w:rsidR="000C22EA" w:rsidRDefault="002857AB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Г.В. Юсина</w:t>
      </w:r>
    </w:p>
    <w:p w:rsidR="000C22EA" w:rsidRDefault="000C22EA">
      <w:pPr>
        <w:pStyle w:val="ConsNonformat"/>
        <w:widowControl/>
        <w:ind w:left="426" w:right="0"/>
        <w:rPr>
          <w:rFonts w:ascii="Times New Roman" w:hAnsi="Times New Roman"/>
          <w:sz w:val="28"/>
        </w:rPr>
      </w:pPr>
    </w:p>
    <w:p w:rsidR="000C22EA" w:rsidRDefault="002857AB">
      <w:pPr>
        <w:pStyle w:val="ConsNonformat"/>
        <w:widowControl/>
        <w:ind w:left="-283" w:right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Исп. Сидорович Ю.В.</w:t>
      </w:r>
    </w:p>
    <w:p w:rsidR="000C22EA" w:rsidRDefault="000C22EA">
      <w:pPr>
        <w:sectPr w:rsidR="000C22EA">
          <w:footerReference w:type="default" r:id="rId7"/>
          <w:pgSz w:w="11907" w:h="16840"/>
          <w:pgMar w:top="1134" w:right="850" w:bottom="1134" w:left="1276" w:header="720" w:footer="720" w:gutter="0"/>
          <w:cols w:space="720"/>
          <w:titlePg/>
        </w:sectPr>
      </w:pPr>
    </w:p>
    <w:p w:rsidR="000C22EA" w:rsidRDefault="002857A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</w:t>
      </w:r>
    </w:p>
    <w:p w:rsidR="000C22EA" w:rsidRDefault="002857A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0C22EA" w:rsidRDefault="002857A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0C22EA" w:rsidRDefault="002857A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поселения </w:t>
      </w:r>
    </w:p>
    <w:p w:rsidR="000C22EA" w:rsidRDefault="002857A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06.10.2022  №  155</w:t>
      </w:r>
    </w:p>
    <w:p w:rsidR="000C22EA" w:rsidRDefault="000C22EA">
      <w:pPr>
        <w:spacing w:after="0" w:line="240" w:lineRule="auto"/>
        <w:jc w:val="center"/>
        <w:rPr>
          <w:rFonts w:ascii="Times New Roman" w:hAnsi="Times New Roman"/>
        </w:rPr>
      </w:pPr>
    </w:p>
    <w:p w:rsidR="000C22EA" w:rsidRDefault="002857A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0C22EA" w:rsidRDefault="002857A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8"/>
        </w:rPr>
        <w:t xml:space="preserve">программы </w:t>
      </w:r>
    </w:p>
    <w:p w:rsidR="000C22EA" w:rsidRDefault="002857A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«Информационное общество» за 9 месяцев 2022 г.</w:t>
      </w:r>
    </w:p>
    <w:p w:rsidR="000C22EA" w:rsidRDefault="000C22EA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2151"/>
        <w:gridCol w:w="2124"/>
        <w:gridCol w:w="2551"/>
        <w:gridCol w:w="1276"/>
        <w:gridCol w:w="1344"/>
        <w:gridCol w:w="1210"/>
        <w:gridCol w:w="1210"/>
        <w:gridCol w:w="941"/>
        <w:gridCol w:w="1881"/>
      </w:tblGrid>
      <w:tr w:rsidR="000C22EA">
        <w:trPr>
          <w:trHeight w:val="253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  <w:t xml:space="preserve">(должность/ ФИО) </w:t>
            </w:r>
          </w:p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начала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</w:t>
            </w:r>
            <w:r>
              <w:rPr>
                <w:rFonts w:ascii="Times New Roman" w:hAnsi="Times New Roman"/>
              </w:rPr>
              <w:t>дата окончания</w:t>
            </w:r>
            <w:r>
              <w:rPr>
                <w:rFonts w:ascii="Times New Roman" w:hAnsi="Times New Roman"/>
              </w:rPr>
              <w:br/>
              <w:t xml:space="preserve">реализации, </w:t>
            </w:r>
            <w:r>
              <w:rPr>
                <w:rFonts w:ascii="Times New Roman" w:hAnsi="Times New Roman"/>
              </w:rPr>
              <w:br/>
              <w:t xml:space="preserve">наступления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</w:rPr>
              <w:t>неосвоения</w:t>
            </w:r>
            <w:proofErr w:type="spellEnd"/>
          </w:p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 w:rsidR="000C22EA">
        <w:trPr>
          <w:trHeight w:val="253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0C22EA" w:rsidRDefault="002857AB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0C22EA" w:rsidRDefault="002857AB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</w:tr>
      <w:tr w:rsidR="000C22E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C22E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поселения,  Администрация Семикаракорского г</w:t>
            </w:r>
            <w:r>
              <w:rPr>
                <w:rFonts w:ascii="Times New Roman" w:hAnsi="Times New Roman"/>
              </w:rPr>
              <w:t>ородского поселения, МФЦ Семикаракорского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</w:t>
            </w:r>
            <w:r>
              <w:rPr>
                <w:rFonts w:ascii="Times New Roman" w:hAnsi="Times New Roman"/>
              </w:rPr>
              <w:t xml:space="preserve">ьности Администрации Семикаракорского городского поселения, наличие на территории </w:t>
            </w:r>
            <w:r>
              <w:rPr>
                <w:rFonts w:ascii="Times New Roman" w:hAnsi="Times New Roman"/>
              </w:rPr>
              <w:lastRenderedPageBreak/>
              <w:t>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</w:t>
            </w:r>
            <w:r>
              <w:rPr>
                <w:rFonts w:ascii="Times New Roman" w:hAnsi="Times New Roman"/>
              </w:rPr>
              <w:t>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199,0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199,0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113,0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86,0</w:t>
            </w:r>
          </w:p>
        </w:tc>
      </w:tr>
      <w:tr w:rsidR="000C22E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0C22E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C22EA" w:rsidRDefault="000C22E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0C22E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C22EA">
        <w:trPr>
          <w:trHeight w:val="11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 xml:space="preserve">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</w:t>
            </w:r>
            <w:r>
              <w:rPr>
                <w:rFonts w:ascii="Times New Roman" w:hAnsi="Times New Roman"/>
              </w:rPr>
              <w:lastRenderedPageBreak/>
              <w:t>учета Администрации Семикаракорского городского поселения,  Администрация Семи</w:t>
            </w:r>
            <w:r>
              <w:rPr>
                <w:rFonts w:ascii="Times New Roman" w:hAnsi="Times New Roman"/>
              </w:rPr>
              <w:t>каракорского городского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Реализация мероприятия будет направлена на расширение функционала вычислительной техники за счет приобретения и обновления программного обеспечения, необходимого для выполнения своих должностных обязанностей </w:t>
            </w:r>
            <w:r>
              <w:rPr>
                <w:rFonts w:ascii="Times New Roman" w:hAnsi="Times New Roman"/>
              </w:rPr>
              <w:lastRenderedPageBreak/>
              <w:t>работниками ап</w:t>
            </w:r>
            <w:r>
              <w:rPr>
                <w:rFonts w:ascii="Times New Roman" w:hAnsi="Times New Roman"/>
              </w:rPr>
              <w:t>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</w:t>
            </w:r>
            <w:r>
              <w:rPr>
                <w:rFonts w:ascii="Times New Roman" w:hAnsi="Times New Roman"/>
              </w:rPr>
              <w:t>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</w:t>
            </w:r>
            <w:r>
              <w:rPr>
                <w:rFonts w:ascii="Times New Roman" w:hAnsi="Times New Roman"/>
              </w:rPr>
              <w:t xml:space="preserve">ятельности и организации общегородских мероприятий, возможность проведения официальных мероприятий с использованием </w:t>
            </w:r>
            <w:r>
              <w:rPr>
                <w:rFonts w:ascii="Times New Roman" w:hAnsi="Times New Roman"/>
              </w:rPr>
              <w:lastRenderedPageBreak/>
              <w:t>современных информационных технологий.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1 062,9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1 062,9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463,3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599,6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0C22EA">
        <w:trPr>
          <w:trHeight w:val="11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программного обеспечения и услуг по его </w:t>
            </w:r>
            <w:r>
              <w:rPr>
                <w:rFonts w:ascii="Times New Roman" w:hAnsi="Times New Roman"/>
              </w:rPr>
              <w:t>сопровождению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480,3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0C22EA">
        <w:trPr>
          <w:trHeight w:val="11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сайта и </w:t>
            </w:r>
            <w:proofErr w:type="gramStart"/>
            <w:r>
              <w:rPr>
                <w:rFonts w:ascii="Times New Roman" w:hAnsi="Times New Roman"/>
              </w:rPr>
              <w:t>годовая</w:t>
            </w:r>
            <w:proofErr w:type="gramEnd"/>
            <w:r>
              <w:rPr>
                <w:rFonts w:ascii="Times New Roman" w:hAnsi="Times New Roman"/>
              </w:rPr>
              <w:t xml:space="preserve"> техподдержка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0C22EA">
        <w:trPr>
          <w:trHeight w:val="120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  <w:p w:rsidR="000C22EA" w:rsidRDefault="000C22E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0C22EA" w:rsidRDefault="000C22EA">
            <w:pPr>
              <w:pStyle w:val="ConsPlusCell"/>
              <w:rPr>
                <w:rFonts w:ascii="Times New Roman" w:hAnsi="Times New Roman"/>
              </w:rPr>
            </w:pP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0C22EA">
        <w:trPr>
          <w:trHeight w:val="11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  <w:tr w:rsidR="000C22EA">
        <w:trPr>
          <w:trHeight w:val="11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</w:tr>
      <w:tr w:rsidR="000C22E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доступности информации о деятельности Администрации Семикаракорского городского </w:t>
            </w:r>
            <w:r>
              <w:rPr>
                <w:rFonts w:ascii="Times New Roman" w:hAnsi="Times New Roman"/>
                <w:b/>
              </w:rPr>
              <w:t>поселения в сети «Интернет» (поддержка официального сайта Администрации)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</w:t>
            </w:r>
            <w:r>
              <w:rPr>
                <w:rFonts w:ascii="Times New Roman" w:hAnsi="Times New Roman"/>
              </w:rPr>
              <w:t>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</w:t>
            </w:r>
            <w:r>
              <w:rPr>
                <w:rFonts w:ascii="Times New Roman" w:hAnsi="Times New Roman"/>
              </w:rPr>
              <w:t>нтированного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0,2</w:t>
            </w:r>
          </w:p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0C22E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0C22E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22EA" w:rsidRDefault="002857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685,8</w:t>
            </w:r>
          </w:p>
        </w:tc>
      </w:tr>
    </w:tbl>
    <w:p w:rsidR="000C22EA" w:rsidRDefault="000C22EA"/>
    <w:p w:rsidR="000C22EA" w:rsidRDefault="002857A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Заместитель главы Администрации </w:t>
      </w:r>
    </w:p>
    <w:p w:rsidR="000C22EA" w:rsidRDefault="002857A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Семикаракорского городского поселения </w:t>
      </w:r>
    </w:p>
    <w:p w:rsidR="000C22EA" w:rsidRDefault="002857A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социальному развитию и организационной работе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            Г.В. Юсина</w:t>
      </w:r>
    </w:p>
    <w:p w:rsidR="000C22EA" w:rsidRDefault="000C22EA"/>
    <w:p w:rsidR="000C22EA" w:rsidRDefault="000C22EA">
      <w:pPr>
        <w:sectPr w:rsidR="000C22EA">
          <w:footerReference w:type="default" r:id="rId8"/>
          <w:pgSz w:w="16838" w:h="11906" w:orient="landscape"/>
          <w:pgMar w:top="709" w:right="1134" w:bottom="1276" w:left="1134" w:header="709" w:footer="709" w:gutter="0"/>
          <w:cols w:space="720"/>
        </w:sectPr>
      </w:pPr>
    </w:p>
    <w:p w:rsidR="000C22EA" w:rsidRDefault="002857A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0C22EA" w:rsidRDefault="002857AB">
      <w:pPr>
        <w:pStyle w:val="ConsPlusNormal"/>
        <w:ind w:left="426"/>
        <w:jc w:val="right"/>
      </w:pPr>
      <w:r>
        <w:t xml:space="preserve"> к отчёту об исполнении плана </w:t>
      </w:r>
    </w:p>
    <w:p w:rsidR="000C22EA" w:rsidRDefault="002857AB">
      <w:pPr>
        <w:pStyle w:val="ConsPlusNormal"/>
        <w:ind w:left="426"/>
        <w:jc w:val="right"/>
      </w:pPr>
      <w:r>
        <w:t xml:space="preserve">реализации муниципальной программы </w:t>
      </w:r>
    </w:p>
    <w:p w:rsidR="000C22EA" w:rsidRDefault="002857AB">
      <w:pPr>
        <w:pStyle w:val="ConsPlusNormal"/>
        <w:ind w:left="426"/>
        <w:jc w:val="right"/>
      </w:pPr>
      <w:r>
        <w:t xml:space="preserve"> «Информационное общество» за 9 месяцев 2022 г.</w:t>
      </w:r>
    </w:p>
    <w:p w:rsidR="000C22EA" w:rsidRDefault="000C22EA">
      <w:pPr>
        <w:spacing w:after="0" w:line="240" w:lineRule="auto"/>
        <w:rPr>
          <w:rFonts w:ascii="Times New Roman" w:hAnsi="Times New Roman"/>
        </w:rPr>
      </w:pPr>
    </w:p>
    <w:p w:rsidR="000C22EA" w:rsidRDefault="000C22EA">
      <w:pPr>
        <w:spacing w:after="0" w:line="240" w:lineRule="auto"/>
        <w:rPr>
          <w:rFonts w:ascii="Times New Roman" w:hAnsi="Times New Roman"/>
        </w:rPr>
      </w:pPr>
    </w:p>
    <w:p w:rsidR="000C22EA" w:rsidRDefault="00285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Пояснительная информация </w:t>
      </w:r>
    </w:p>
    <w:p w:rsidR="000C22EA" w:rsidRDefault="00285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отчету об исполнении плана </w:t>
      </w:r>
    </w:p>
    <w:p w:rsidR="000C22EA" w:rsidRDefault="00285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Семикаракорского городского поселения</w:t>
      </w:r>
    </w:p>
    <w:p w:rsidR="000C22EA" w:rsidRDefault="002857AB">
      <w:pPr>
        <w:pStyle w:val="ConsPlusNormal"/>
        <w:jc w:val="center"/>
      </w:pPr>
      <w:r>
        <w:t>«Информационное общество» по итогам 9 месяцев 2022 года</w:t>
      </w:r>
    </w:p>
    <w:p w:rsidR="000C22EA" w:rsidRDefault="000C22EA">
      <w:pPr>
        <w:pStyle w:val="ConsPlusNormal"/>
        <w:jc w:val="center"/>
      </w:pPr>
    </w:p>
    <w:p w:rsidR="000C22EA" w:rsidRDefault="000C22EA">
      <w:pPr>
        <w:pStyle w:val="ConsPlusNormal"/>
        <w:jc w:val="center"/>
      </w:pPr>
    </w:p>
    <w:p w:rsidR="000C22EA" w:rsidRDefault="002857AB">
      <w:p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Муниципальная программа Семикаракорского городского поселения    «Информационное общество» (далее - муниц</w:t>
      </w:r>
      <w:r>
        <w:rPr>
          <w:rFonts w:ascii="Times New Roman" w:hAnsi="Times New Roman"/>
          <w:sz w:val="28"/>
        </w:rPr>
        <w:t>ипальная программа)                                                                                       утверждена постановлением  Администрации Семикаракорского городского поселения от 12.11.2018 № 749.  На   реализацию  муниципальной программы в 2022 г</w:t>
      </w:r>
      <w:r>
        <w:rPr>
          <w:rFonts w:ascii="Times New Roman" w:hAnsi="Times New Roman"/>
          <w:sz w:val="28"/>
        </w:rPr>
        <w:t>оду  предусмотрено 1269,4 тыс. рублей,  сводной бюджетной росписью  -   1269,4 тыс. рублей. Фактическое освоение средств по итогам первого полугодия 2022 года  составило 583,6 тыс. рублей или 46 процентов от предусмотренного  сводной бюджетной росписью объ</w:t>
      </w:r>
      <w:r>
        <w:rPr>
          <w:rFonts w:ascii="Times New Roman" w:hAnsi="Times New Roman"/>
          <w:sz w:val="28"/>
        </w:rPr>
        <w:t>ема.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0C22EA" w:rsidRDefault="002857A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План реализации  муниципальной  программы на 2022 год утвержден распоряжением Администрации Семикаракорского городского поселения «Об утверждении плана реализации муниципальной программы Семикаракорского городского поселения «Информационное общество»</w:t>
      </w:r>
      <w:r>
        <w:rPr>
          <w:rFonts w:ascii="Times New Roman" w:hAnsi="Times New Roman"/>
          <w:b w:val="0"/>
          <w:sz w:val="28"/>
        </w:rPr>
        <w:t xml:space="preserve"> на 2022 год» от 29.12.2021           № 59.</w:t>
      </w:r>
    </w:p>
    <w:p w:rsidR="000C22EA" w:rsidRDefault="002857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Семикаракорского городского поселения «Информационное общество» не содержит подпрограмм. Основные запланированные мероприятия выполнены своевременно. </w:t>
      </w:r>
    </w:p>
    <w:p w:rsidR="000C22EA" w:rsidRDefault="00285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Контрольные события, промежуточные </w:t>
      </w:r>
      <w:r>
        <w:rPr>
          <w:rFonts w:ascii="Times New Roman" w:hAnsi="Times New Roman"/>
          <w:sz w:val="28"/>
        </w:rPr>
        <w:t>результаты при реализации программы не предусмотрены.</w:t>
      </w:r>
    </w:p>
    <w:p w:rsidR="000C22EA" w:rsidRDefault="002857AB">
      <w:pPr>
        <w:tabs>
          <w:tab w:val="left" w:pos="735"/>
        </w:tabs>
        <w:spacing w:after="0" w:line="240" w:lineRule="auto"/>
        <w:ind w:left="1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ходе </w:t>
      </w:r>
      <w:proofErr w:type="gramStart"/>
      <w:r>
        <w:rPr>
          <w:rFonts w:ascii="Times New Roman" w:hAnsi="Times New Roman"/>
          <w:sz w:val="28"/>
        </w:rPr>
        <w:t>анализа исполнения плана реализации муниципальной  программы</w:t>
      </w:r>
      <w:proofErr w:type="gramEnd"/>
      <w:r>
        <w:rPr>
          <w:rFonts w:ascii="Times New Roman" w:hAnsi="Times New Roman"/>
          <w:sz w:val="28"/>
        </w:rPr>
        <w:t xml:space="preserve">  не установлено несоблюдения сроков исполнения основных мероприятий. </w:t>
      </w:r>
    </w:p>
    <w:p w:rsidR="000C22EA" w:rsidRDefault="000C22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22EA" w:rsidRDefault="000C22EA">
      <w:pPr>
        <w:rPr>
          <w:rFonts w:ascii="Times New Roman" w:hAnsi="Times New Roman"/>
        </w:rPr>
      </w:pPr>
    </w:p>
    <w:p w:rsidR="000C22EA" w:rsidRDefault="002857A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0C22EA" w:rsidRDefault="002857A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0C22EA" w:rsidRDefault="002857AB">
      <w:pPr>
        <w:spacing w:after="0" w:line="240" w:lineRule="auto"/>
      </w:pPr>
      <w:r>
        <w:rPr>
          <w:rFonts w:ascii="Times New Roman" w:hAnsi="Times New Roman"/>
          <w:sz w:val="28"/>
        </w:rPr>
        <w:t>по социальному развитию и организационной работе                            Г.В. Юсина</w:t>
      </w:r>
    </w:p>
    <w:p w:rsidR="000C22EA" w:rsidRDefault="000C22EA">
      <w:pPr>
        <w:ind w:firstLine="708"/>
        <w:rPr>
          <w:rFonts w:ascii="Times New Roman" w:hAnsi="Times New Roman"/>
        </w:rPr>
      </w:pPr>
    </w:p>
    <w:p w:rsidR="000C22EA" w:rsidRDefault="000C22EA">
      <w:pPr>
        <w:pStyle w:val="ConsPlusNonformat"/>
        <w:rPr>
          <w:rFonts w:ascii="Times New Roman" w:hAnsi="Times New Roman"/>
          <w:sz w:val="24"/>
        </w:rPr>
      </w:pPr>
    </w:p>
    <w:p w:rsidR="000C22EA" w:rsidRDefault="000C22EA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0C22EA">
      <w:footerReference w:type="default" r:id="rId9"/>
      <w:pgSz w:w="11906" w:h="16838"/>
      <w:pgMar w:top="1134" w:right="709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AB" w:rsidRDefault="002857AB">
      <w:pPr>
        <w:spacing w:after="0" w:line="240" w:lineRule="auto"/>
      </w:pPr>
      <w:r>
        <w:separator/>
      </w:r>
    </w:p>
  </w:endnote>
  <w:endnote w:type="continuationSeparator" w:id="0">
    <w:p w:rsidR="002857AB" w:rsidRDefault="0028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EA" w:rsidRDefault="000C22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EA" w:rsidRDefault="002857AB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 w:rsidR="00453C16">
      <w:rPr>
        <w:rStyle w:val="14"/>
      </w:rPr>
      <w:fldChar w:fldCharType="separate"/>
    </w:r>
    <w:r w:rsidR="00453C16">
      <w:rPr>
        <w:rStyle w:val="14"/>
        <w:noProof/>
      </w:rPr>
      <w:t>2</w:t>
    </w:r>
    <w:r>
      <w:rPr>
        <w:rStyle w:val="14"/>
      </w:rPr>
      <w:fldChar w:fldCharType="end"/>
    </w:r>
  </w:p>
  <w:p w:rsidR="000C22EA" w:rsidRDefault="000C22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EA" w:rsidRDefault="002857AB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 w:rsidR="00453C16">
      <w:rPr>
        <w:rStyle w:val="14"/>
      </w:rPr>
      <w:fldChar w:fldCharType="separate"/>
    </w:r>
    <w:r w:rsidR="00453C16">
      <w:rPr>
        <w:rStyle w:val="14"/>
        <w:noProof/>
      </w:rPr>
      <w:t>6</w:t>
    </w:r>
    <w:r>
      <w:rPr>
        <w:rStyle w:val="14"/>
      </w:rPr>
      <w:fldChar w:fldCharType="end"/>
    </w:r>
  </w:p>
  <w:p w:rsidR="000C22EA" w:rsidRDefault="000C22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AB" w:rsidRDefault="002857AB">
      <w:pPr>
        <w:spacing w:after="0" w:line="240" w:lineRule="auto"/>
      </w:pPr>
      <w:r>
        <w:separator/>
      </w:r>
    </w:p>
  </w:footnote>
  <w:footnote w:type="continuationSeparator" w:id="0">
    <w:p w:rsidR="002857AB" w:rsidRDefault="0028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2EA"/>
    <w:rsid w:val="000C22EA"/>
    <w:rsid w:val="002857AB"/>
    <w:rsid w:val="004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Без интервала1"/>
    <w:link w:val="17"/>
    <w:rPr>
      <w:sz w:val="28"/>
    </w:rPr>
  </w:style>
  <w:style w:type="character" w:customStyle="1" w:styleId="17">
    <w:name w:val="Без интервала1"/>
    <w:link w:val="16"/>
    <w:rPr>
      <w:sz w:val="28"/>
    </w:rPr>
  </w:style>
  <w:style w:type="paragraph" w:customStyle="1" w:styleId="13">
    <w:name w:val="Знак1"/>
    <w:basedOn w:val="a"/>
    <w:link w:val="15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5">
    <w:name w:val="Знак1"/>
    <w:basedOn w:val="1"/>
    <w:link w:val="13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Основной шрифт абзаца1"/>
    <w:link w:val="19"/>
  </w:style>
  <w:style w:type="paragraph" w:customStyle="1" w:styleId="19">
    <w:name w:val="Гиперссылка1"/>
    <w:link w:val="a5"/>
    <w:rPr>
      <w:color w:val="0000FF"/>
      <w:u w:val="single"/>
    </w:rPr>
  </w:style>
  <w:style w:type="character" w:styleId="a5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 Spacing"/>
    <w:link w:val="a9"/>
    <w:rPr>
      <w:rFonts w:ascii="Calibri" w:hAnsi="Calibri"/>
      <w:sz w:val="22"/>
    </w:rPr>
  </w:style>
  <w:style w:type="character" w:customStyle="1" w:styleId="a9">
    <w:name w:val="Без интервала Знак"/>
    <w:link w:val="a8"/>
    <w:rPr>
      <w:rFonts w:ascii="Calibri" w:hAnsi="Calibri"/>
      <w:sz w:val="22"/>
    </w:rPr>
  </w:style>
  <w:style w:type="paragraph" w:customStyle="1" w:styleId="1e">
    <w:name w:val="Обычный1"/>
    <w:link w:val="1f"/>
    <w:rPr>
      <w:rFonts w:ascii="Calibri" w:hAnsi="Calibri"/>
      <w:sz w:val="22"/>
    </w:rPr>
  </w:style>
  <w:style w:type="character" w:customStyle="1" w:styleId="1f">
    <w:name w:val="Обычный1"/>
    <w:link w:val="1e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2</cp:revision>
  <dcterms:created xsi:type="dcterms:W3CDTF">2022-10-06T11:32:00Z</dcterms:created>
  <dcterms:modified xsi:type="dcterms:W3CDTF">2022-10-06T11:32:00Z</dcterms:modified>
</cp:coreProperties>
</file>